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000000"/>
          <w:sz w:val="20"/>
          <w:szCs w:val="20"/>
          <w:lang w:val="en-US" w:eastAsia="zh-CN"/>
        </w:rPr>
      </w:pPr>
      <w:r>
        <w:rPr>
          <w:rFonts w:hint="eastAsia" w:ascii="黑体" w:hAnsi="黑体" w:eastAsia="黑体" w:cs="黑体"/>
          <w:b w:val="0"/>
          <w:bCs w:val="0"/>
          <w:color w:val="000000"/>
          <w:sz w:val="32"/>
          <w:szCs w:val="40"/>
          <w:lang w:eastAsia="zh-CN"/>
        </w:rPr>
        <w:t>附件</w:t>
      </w:r>
      <w:r>
        <w:rPr>
          <w:rFonts w:hint="eastAsia" w:ascii="黑体" w:hAnsi="黑体" w:eastAsia="黑体" w:cs="黑体"/>
          <w:b w:val="0"/>
          <w:bCs w:val="0"/>
          <w:color w:val="000000"/>
          <w:sz w:val="32"/>
          <w:szCs w:val="40"/>
          <w:lang w:val="en-US" w:eastAsia="zh-CN"/>
        </w:rPr>
        <w:t>1</w:t>
      </w:r>
    </w:p>
    <w:p>
      <w:pPr>
        <w:keepNext w:val="0"/>
        <w:keepLines w:val="0"/>
        <w:pageBreakBefore w:val="0"/>
        <w:widowControl w:val="0"/>
        <w:kinsoku/>
        <w:wordWrap/>
        <w:overflowPunct/>
        <w:topLinePunct w:val="0"/>
        <w:autoSpaceDE/>
        <w:autoSpaceDN/>
        <w:bidi w:val="0"/>
        <w:adjustRightInd w:val="0"/>
        <w:snapToGrid w:val="0"/>
        <w:spacing w:before="442" w:beforeLines="100" w:after="442" w:afterLines="10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粮食库存检查方法</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442" w:beforeLines="100" w:after="442" w:afterLines="10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实物检查方法</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一、概述</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粮食库存</w:t>
      </w:r>
      <w:r>
        <w:rPr>
          <w:rFonts w:hint="eastAsia" w:ascii="仿宋_GB2312" w:hAnsi="仿宋_GB2312" w:eastAsia="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实物检查采取现场检查方式，由检查人员对纳入检查范围全部粮食货位的数量、品种和性质逐货位检查，并与粮食库存分仓保管账、保管总账相互印证。</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实物检查常用方法有测量计算法和称重法，检查时根据</w:t>
      </w:r>
      <w:r>
        <w:rPr>
          <w:rFonts w:hint="eastAsia" w:ascii="仿宋_GB2312" w:hAnsi="仿宋_GB2312" w:eastAsia="仿宋_GB2312" w:cs="仿宋_GB2312"/>
          <w:b w:val="0"/>
          <w:bCs w:val="0"/>
          <w:color w:val="000000"/>
          <w:sz w:val="32"/>
          <w:szCs w:val="32"/>
          <w:lang w:eastAsia="zh-CN"/>
        </w:rPr>
        <w:t>粮食</w:t>
      </w:r>
      <w:r>
        <w:rPr>
          <w:rFonts w:hint="eastAsia" w:ascii="仿宋_GB2312" w:hAnsi="仿宋_GB2312" w:eastAsia="仿宋_GB2312" w:cs="仿宋_GB2312"/>
          <w:b w:val="0"/>
          <w:bCs w:val="0"/>
          <w:color w:val="000000"/>
          <w:sz w:val="32"/>
          <w:szCs w:val="32"/>
        </w:rPr>
        <w:t>货位堆装方式具体确定。</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粮食在储存期间，受储存条件和储粮作业等多种因素影响，水分、杂质等质量指标以及散装粮食的粮堆密度都会发生不同程度的变化，检查时要综合考虑这些因素对粮食库存实物数量认定带来的影响。同时，正确区分检查方法自身误差与粮食实际数量变化，应记粮食</w:t>
      </w:r>
      <w:r>
        <w:rPr>
          <w:rFonts w:hint="eastAsia" w:ascii="仿宋_GB2312" w:hAnsi="仿宋_GB2312" w:eastAsia="仿宋_GB2312" w:cs="仿宋_GB2312"/>
          <w:b w:val="0"/>
          <w:bCs w:val="0"/>
          <w:color w:val="000000"/>
          <w:sz w:val="32"/>
          <w:szCs w:val="32"/>
          <w:lang w:eastAsia="zh-CN"/>
        </w:rPr>
        <w:t>储存</w:t>
      </w:r>
      <w:r>
        <w:rPr>
          <w:rFonts w:hint="eastAsia" w:ascii="仿宋_GB2312" w:hAnsi="仿宋_GB2312" w:eastAsia="仿宋_GB2312" w:cs="仿宋_GB2312"/>
          <w:b w:val="0"/>
          <w:bCs w:val="0"/>
          <w:color w:val="000000"/>
          <w:sz w:val="32"/>
          <w:szCs w:val="32"/>
        </w:rPr>
        <w:t>损耗、实记粮食损耗与历史未处理粮食损耗等区别，尽可能准确认定每个货位的粮食实际数量。</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（一）粮食库存实物检查方法适用范围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1.测量计算法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测量计算法是根据粮堆体积和粮堆平均密度计算粮食数量的方法，适用于形状规则的散装粮堆和非定量包装粮货位的数量检查，便于对</w:t>
      </w:r>
      <w:r>
        <w:rPr>
          <w:rFonts w:hint="eastAsia" w:ascii="仿宋_GB2312" w:hAnsi="仿宋_GB2312" w:eastAsia="仿宋_GB2312" w:cs="仿宋_GB2312"/>
          <w:b w:val="0"/>
          <w:bCs w:val="0"/>
          <w:color w:val="000000"/>
          <w:sz w:val="32"/>
          <w:szCs w:val="32"/>
          <w:lang w:eastAsia="zh-CN"/>
        </w:rPr>
        <w:t>库存</w:t>
      </w:r>
      <w:r>
        <w:rPr>
          <w:rFonts w:hint="eastAsia" w:ascii="仿宋_GB2312" w:hAnsi="仿宋_GB2312" w:eastAsia="仿宋_GB2312" w:cs="仿宋_GB2312"/>
          <w:b w:val="0"/>
          <w:bCs w:val="0"/>
          <w:color w:val="000000"/>
          <w:sz w:val="32"/>
          <w:szCs w:val="32"/>
        </w:rPr>
        <w:t>粮食数量进行快速估算，但不是法定的计量方法，检查结果只用于对单个货位粮食数量的账实相符情况进行判断，不能作为修改粮食库存保管账的依据。</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2.称重法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称重法包括抽包检斤法和直接称重法，两者都属于法定计量方法。由于</w:t>
      </w:r>
      <w:r>
        <w:rPr>
          <w:rFonts w:hint="eastAsia" w:ascii="仿宋_GB2312" w:hAnsi="仿宋_GB2312" w:eastAsia="仿宋_GB2312" w:cs="仿宋_GB2312"/>
          <w:b w:val="0"/>
          <w:bCs w:val="0"/>
          <w:color w:val="000000"/>
          <w:sz w:val="32"/>
          <w:szCs w:val="32"/>
          <w:lang w:eastAsia="zh-CN"/>
        </w:rPr>
        <w:t>直接</w:t>
      </w:r>
      <w:r>
        <w:rPr>
          <w:rFonts w:hint="eastAsia" w:ascii="仿宋_GB2312" w:hAnsi="仿宋_GB2312" w:eastAsia="仿宋_GB2312" w:cs="仿宋_GB2312"/>
          <w:b w:val="0"/>
          <w:bCs w:val="0"/>
          <w:color w:val="000000"/>
          <w:sz w:val="32"/>
          <w:szCs w:val="32"/>
        </w:rPr>
        <w:t>称重法工作量大，时间长，动用人力、物力大，费用高，</w:t>
      </w:r>
      <w:r>
        <w:rPr>
          <w:rFonts w:hint="eastAsia" w:ascii="仿宋_GB2312" w:hAnsi="仿宋_GB2312" w:cs="仿宋_GB2312"/>
          <w:b w:val="0"/>
          <w:bCs w:val="0"/>
          <w:color w:val="000000"/>
          <w:sz w:val="32"/>
          <w:szCs w:val="32"/>
          <w:lang w:eastAsia="zh-CN"/>
        </w:rPr>
        <w:t>粮食库存检查</w:t>
      </w:r>
      <w:r>
        <w:rPr>
          <w:rFonts w:hint="eastAsia" w:ascii="仿宋_GB2312" w:hAnsi="仿宋_GB2312" w:eastAsia="仿宋_GB2312" w:cs="仿宋_GB2312"/>
          <w:b w:val="0"/>
          <w:bCs w:val="0"/>
          <w:color w:val="000000"/>
          <w:sz w:val="32"/>
          <w:szCs w:val="32"/>
        </w:rPr>
        <w:t>中只在特定情形下使用。抽包检斤法适用于定量包装粮的数量检查。直接称重法适用于货位形状不规则、不具备测量条件的少量散装粮或非定量包装粮的数量检查，以及检查发现有重大问题需要称重复核的情况。</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（二）影响粮食库存实物检查结果的主要因素</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1.粮食损耗的影响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粮食在正常储存</w:t>
      </w:r>
      <w:r>
        <w:rPr>
          <w:rFonts w:hint="eastAsia" w:ascii="仿宋_GB2312" w:hAnsi="仿宋_GB2312" w:eastAsia="仿宋_GB2312" w:cs="仿宋_GB2312"/>
          <w:b w:val="0"/>
          <w:bCs w:val="0"/>
          <w:color w:val="000000"/>
          <w:sz w:val="32"/>
          <w:szCs w:val="32"/>
          <w:lang w:eastAsia="zh-CN"/>
        </w:rPr>
        <w:t>过程中</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因正常生命活动消耗的干物质、计量的合理误差等因素，导致的</w:t>
      </w:r>
      <w:r>
        <w:rPr>
          <w:rFonts w:hint="eastAsia" w:ascii="仿宋_GB2312" w:hAnsi="仿宋_GB2312" w:eastAsia="仿宋_GB2312" w:cs="仿宋_GB2312"/>
          <w:b w:val="0"/>
          <w:bCs w:val="0"/>
          <w:color w:val="000000"/>
          <w:sz w:val="32"/>
          <w:szCs w:val="32"/>
        </w:rPr>
        <w:t>粮食损耗</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（1）应记粮食</w:t>
      </w:r>
      <w:r>
        <w:rPr>
          <w:rFonts w:hint="eastAsia" w:ascii="仿宋_GB2312" w:hAnsi="仿宋_GB2312" w:eastAsia="仿宋_GB2312" w:cs="仿宋_GB2312"/>
          <w:b w:val="0"/>
          <w:bCs w:val="0"/>
          <w:color w:val="000000"/>
          <w:sz w:val="32"/>
          <w:szCs w:val="32"/>
          <w:lang w:eastAsia="zh-CN"/>
        </w:rPr>
        <w:t>储存</w:t>
      </w:r>
      <w:r>
        <w:rPr>
          <w:rFonts w:hint="eastAsia" w:ascii="仿宋_GB2312" w:hAnsi="仿宋_GB2312" w:eastAsia="仿宋_GB2312" w:cs="仿宋_GB2312"/>
          <w:b w:val="0"/>
          <w:bCs w:val="0"/>
          <w:color w:val="000000"/>
          <w:sz w:val="32"/>
          <w:szCs w:val="32"/>
        </w:rPr>
        <w:t>损耗。根据粮食储存时间、水分变化等，估算的保管自然损耗和水分减量</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是对粮食在储存期间损耗数量的估算值，</w:t>
      </w:r>
      <w:r>
        <w:rPr>
          <w:rFonts w:hint="eastAsia" w:ascii="仿宋_GB2312" w:hAnsi="仿宋_GB2312" w:eastAsia="仿宋_GB2312" w:cs="仿宋_GB2312"/>
          <w:b w:val="0"/>
          <w:bCs w:val="0"/>
          <w:color w:val="000000"/>
          <w:sz w:val="32"/>
          <w:szCs w:val="32"/>
          <w:lang w:eastAsia="zh-CN"/>
        </w:rPr>
        <w:t>仅</w:t>
      </w:r>
      <w:r>
        <w:rPr>
          <w:rFonts w:hint="eastAsia" w:ascii="仿宋_GB2312" w:hAnsi="仿宋_GB2312" w:eastAsia="仿宋_GB2312" w:cs="仿宋_GB2312"/>
          <w:b w:val="0"/>
          <w:bCs w:val="0"/>
          <w:color w:val="000000"/>
          <w:sz w:val="32"/>
          <w:szCs w:val="32"/>
        </w:rPr>
        <w:t>用于验证</w:t>
      </w:r>
      <w:r>
        <w:rPr>
          <w:rFonts w:hint="eastAsia" w:ascii="仿宋_GB2312" w:hAnsi="仿宋_GB2312" w:eastAsia="仿宋_GB2312" w:cs="仿宋_GB2312"/>
          <w:b w:val="0"/>
          <w:bCs w:val="0"/>
          <w:color w:val="000000"/>
          <w:sz w:val="32"/>
          <w:szCs w:val="32"/>
          <w:lang w:eastAsia="zh-CN"/>
        </w:rPr>
        <w:t>单个货位</w:t>
      </w:r>
      <w:r>
        <w:rPr>
          <w:rFonts w:hint="eastAsia" w:ascii="仿宋_GB2312" w:hAnsi="仿宋_GB2312" w:eastAsia="仿宋_GB2312" w:cs="仿宋_GB2312"/>
          <w:b w:val="0"/>
          <w:bCs w:val="0"/>
          <w:color w:val="000000"/>
          <w:sz w:val="32"/>
          <w:szCs w:val="32"/>
        </w:rPr>
        <w:t>实测粮食数量与分仓保管账数量之间的差数是否合理，不能作为日常粮食购销、仓储管理工作中的定耗依据。</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实记粮食损耗。实记粮食损耗是根据入库、出库检斤结果确认的实际损耗数值，作为粮食购销、仓储管理、核销账务的定耗依据。确认实记粮食损耗数量方法有两种：一是在粮食出库时，根据出库检斤数量与保管账数量的差数核定；二是利用抽包检斤法或直接称重法检查粮食数量时认定的账实差数。</w:t>
      </w:r>
    </w:p>
    <w:p>
      <w:pPr>
        <w:pStyle w:val="11"/>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（3）超耗。粮食储存实际损耗数量超过了</w:t>
      </w:r>
      <w:r>
        <w:rPr>
          <w:rFonts w:hint="eastAsia" w:ascii="仿宋_GB2312" w:hAnsi="仿宋_GB2312" w:eastAsia="仿宋_GB2312" w:cs="仿宋_GB2312"/>
          <w:b w:val="0"/>
          <w:bCs w:val="0"/>
          <w:color w:val="000000"/>
          <w:sz w:val="32"/>
          <w:szCs w:val="32"/>
          <w:lang w:eastAsia="zh-CN"/>
        </w:rPr>
        <w:t>国家规定的损耗定额</w:t>
      </w:r>
      <w:r>
        <w:rPr>
          <w:rFonts w:hint="eastAsia" w:ascii="仿宋_GB2312" w:hAnsi="仿宋_GB2312" w:eastAsia="仿宋_GB2312" w:cs="仿宋_GB2312"/>
          <w:b w:val="0"/>
          <w:bCs w:val="0"/>
          <w:color w:val="000000"/>
          <w:sz w:val="32"/>
          <w:szCs w:val="32"/>
        </w:rPr>
        <w:t>，称为“超耗”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原粮自然损耗定额</w:t>
      </w:r>
      <w:r>
        <w:rPr>
          <w:rFonts w:hint="eastAsia" w:ascii="仿宋_GB2312" w:hAnsi="仿宋_GB2312" w:eastAsia="仿宋_GB2312" w:cs="仿宋_GB2312"/>
          <w:b w:val="0"/>
          <w:bCs w:val="0"/>
          <w:color w:val="000000"/>
          <w:sz w:val="32"/>
          <w:szCs w:val="32"/>
          <w:lang w:eastAsia="zh-CN"/>
        </w:rPr>
        <w:t>为</w:t>
      </w:r>
      <w:r>
        <w:rPr>
          <w:rFonts w:hint="eastAsia" w:ascii="仿宋_GB2312" w:hAnsi="仿宋_GB2312" w:eastAsia="仿宋_GB2312" w:cs="仿宋_GB2312"/>
          <w:b w:val="0"/>
          <w:bCs w:val="0"/>
          <w:color w:val="000000"/>
          <w:sz w:val="32"/>
          <w:szCs w:val="32"/>
        </w:rPr>
        <w:t>储存半年以内的，不超过0.1%；储存半年以上一年以内的，不超过0.15%；储存一年以上的，不超过0.2%。</w:t>
      </w:r>
      <w:r>
        <w:rPr>
          <w:rFonts w:hint="eastAsia" w:ascii="仿宋_GB2312" w:hAnsi="仿宋_GB2312" w:eastAsia="仿宋_GB2312" w:cs="仿宋_GB2312"/>
          <w:b w:val="0"/>
          <w:bCs w:val="0"/>
          <w:color w:val="000000"/>
          <w:sz w:val="32"/>
          <w:szCs w:val="32"/>
          <w:lang w:eastAsia="zh-CN"/>
        </w:rPr>
        <w:t>超耗</w:t>
      </w:r>
      <w:r>
        <w:rPr>
          <w:rFonts w:hint="eastAsia" w:ascii="仿宋_GB2312" w:hAnsi="仿宋_GB2312" w:eastAsia="仿宋_GB2312" w:cs="仿宋_GB2312"/>
          <w:b w:val="0"/>
          <w:bCs w:val="0"/>
          <w:color w:val="000000"/>
          <w:sz w:val="32"/>
          <w:szCs w:val="32"/>
        </w:rPr>
        <w:t>成因较为复杂，除粮食储存期间保管不当外，可能存在保管账记录不实、储粮事故损失、违规动用库存等方面的问题</w:t>
      </w:r>
      <w:r>
        <w:rPr>
          <w:rFonts w:hint="eastAsia" w:ascii="仿宋_GB2312" w:hAnsi="仿宋_GB2312" w:eastAsia="仿宋_GB2312" w:cs="仿宋_GB2312"/>
          <w:b w:val="0"/>
          <w:bCs w:val="0"/>
          <w:color w:val="000000"/>
          <w:sz w:val="32"/>
          <w:szCs w:val="32"/>
          <w:lang w:eastAsia="zh-CN"/>
        </w:rPr>
        <w:t>，须</w:t>
      </w:r>
      <w:r>
        <w:rPr>
          <w:rFonts w:hint="eastAsia" w:ascii="仿宋_GB2312" w:hAnsi="仿宋_GB2312" w:eastAsia="仿宋_GB2312" w:cs="仿宋_GB2312"/>
          <w:b w:val="0"/>
          <w:bCs w:val="0"/>
          <w:color w:val="000000"/>
          <w:sz w:val="32"/>
          <w:szCs w:val="32"/>
        </w:rPr>
        <w:t>进一步核实超耗的原因</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2.粮食损失的影响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粮食损失分为因灾损失和人为损失。因灾损失指粮食在储存期间因不可抗力因素造成的数量损失，如火灾、水灾等自然灾害损失。人为损失指粮食在储存期间因保管不当发生储粮安全事故造成的数量损失，如粮食霉变、严重虫蚀等损失。按照粮食库存管理的有关规定，政策性粮食损失数量由相关主管部门审核认定，政策性粮食已经投保的，因灾损失数量可按照保险公司理赔情况认定。人为损失要查清原因和责任。</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3.粮堆形态的影响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采用测量计算法检查粮食实物数量时，粮堆形状、粮面平整度等是否规则直接影响粮堆体积的测量结果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在检查前应尽可能将</w:t>
      </w:r>
      <w:r>
        <w:rPr>
          <w:rFonts w:hint="eastAsia" w:ascii="仿宋_GB2312" w:hAnsi="仿宋_GB2312" w:eastAsia="仿宋_GB2312" w:cs="仿宋_GB2312"/>
          <w:b w:val="0"/>
          <w:bCs w:val="0"/>
          <w:color w:val="000000"/>
          <w:sz w:val="32"/>
          <w:szCs w:val="32"/>
          <w:lang w:eastAsia="zh-CN"/>
        </w:rPr>
        <w:t>粮堆</w:t>
      </w:r>
      <w:r>
        <w:rPr>
          <w:rFonts w:hint="eastAsia" w:ascii="仿宋_GB2312" w:hAnsi="仿宋_GB2312" w:eastAsia="仿宋_GB2312" w:cs="仿宋_GB2312"/>
          <w:b w:val="0"/>
          <w:bCs w:val="0"/>
          <w:color w:val="000000"/>
          <w:sz w:val="32"/>
          <w:szCs w:val="32"/>
        </w:rPr>
        <w:t>形状</w:t>
      </w:r>
      <w:r>
        <w:rPr>
          <w:rFonts w:hint="eastAsia" w:ascii="仿宋_GB2312" w:hAnsi="仿宋_GB2312" w:eastAsia="仿宋_GB2312" w:cs="仿宋_GB2312"/>
          <w:b w:val="0"/>
          <w:bCs w:val="0"/>
          <w:color w:val="000000"/>
          <w:sz w:val="32"/>
          <w:szCs w:val="32"/>
          <w:lang w:eastAsia="zh-CN"/>
        </w:rPr>
        <w:t>不规则</w:t>
      </w:r>
      <w:r>
        <w:rPr>
          <w:rFonts w:hint="eastAsia" w:ascii="仿宋_GB2312" w:hAnsi="仿宋_GB2312" w:eastAsia="仿宋_GB2312" w:cs="仿宋_GB2312"/>
          <w:b w:val="0"/>
          <w:bCs w:val="0"/>
          <w:color w:val="000000"/>
          <w:sz w:val="32"/>
          <w:szCs w:val="32"/>
        </w:rPr>
        <w:t>、粮面不平整的货位整理成可测量形态，以提高工作效率。</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pacing w:val="-6"/>
          <w:sz w:val="32"/>
          <w:szCs w:val="32"/>
        </w:rPr>
        <w:t>标准仓的影响</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采用测量计算法检查粮食实物数量时，利用标准仓确定的修正系数直接影响被查仓粮堆平均密度的测算结果。应根据储粮实际情况合理确定标准仓，并对相关粮食入仓原始凭证和粮堆测量数据进行整理，妥善保管，便于后续检查时核对。</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二、检查</w:t>
      </w:r>
      <w:r>
        <w:rPr>
          <w:rFonts w:hint="eastAsia" w:ascii="Times New Roman" w:hAnsi="Times New Roman" w:eastAsia="黑体" w:cs="Times New Roman"/>
          <w:b w:val="0"/>
          <w:bCs w:val="0"/>
          <w:color w:val="000000"/>
          <w:sz w:val="32"/>
          <w:szCs w:val="32"/>
          <w:lang w:eastAsia="zh-CN"/>
        </w:rPr>
        <w:t>前</w:t>
      </w:r>
      <w:r>
        <w:rPr>
          <w:rFonts w:hint="eastAsia" w:ascii="Times New Roman" w:hAnsi="Times New Roman" w:eastAsia="黑体" w:cs="Times New Roman"/>
          <w:b w:val="0"/>
          <w:bCs w:val="0"/>
          <w:color w:val="000000"/>
          <w:sz w:val="32"/>
          <w:szCs w:val="32"/>
        </w:rPr>
        <w:t>准备工作</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（一）检查人员准备工作</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了解粮食库存情况。通过查阅账务资料、询问有关人员等方式，掌握粮食库存的数量、品种、性质及分布情况，特别是了解是否存在租仓储粮、委托储粮、受托储粮、异地储粮、在途粮食、政策性借粮以及历史未处理损失损耗等情况，了解查库当日是否存在仓房正在熏蒸、正在出入库、空仓、仓房租赁等情况，做到检查前心中有数。</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2.了解粮食储存期间质量变化情况。查阅粮食质量检验检测记录，分析库存粮食水分、杂质、容重等质量指标变化情况，供测算应记粮食损耗时参考。</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3.了解粮食储存期间数量变化情况。了解与粮食库存相关的收购、验收、销售、储备粮轮换、集并、移库等业务的详细情况，准确掌握检查时点到实际查库日</w:t>
      </w:r>
      <w:r>
        <w:rPr>
          <w:rFonts w:hint="eastAsia" w:ascii="仿宋_GB2312" w:hAnsi="仿宋_GB2312" w:eastAsia="仿宋_GB2312" w:cs="仿宋_GB2312"/>
          <w:b w:val="0"/>
          <w:bCs w:val="0"/>
          <w:color w:val="000000"/>
          <w:sz w:val="32"/>
          <w:szCs w:val="32"/>
          <w:lang w:eastAsia="zh-CN"/>
        </w:rPr>
        <w:t>实物</w:t>
      </w:r>
      <w:r>
        <w:rPr>
          <w:rFonts w:hint="eastAsia" w:ascii="仿宋_GB2312" w:hAnsi="仿宋_GB2312" w:eastAsia="仿宋_GB2312" w:cs="仿宋_GB2312"/>
          <w:b w:val="0"/>
          <w:bCs w:val="0"/>
          <w:color w:val="000000"/>
          <w:sz w:val="32"/>
          <w:szCs w:val="32"/>
        </w:rPr>
        <w:t>库存变化的情况。粮食入库</w:t>
      </w:r>
      <w:r>
        <w:rPr>
          <w:rFonts w:hint="eastAsia" w:ascii="仿宋_GB2312" w:hAnsi="仿宋_GB2312" w:eastAsia="仿宋_GB2312" w:cs="仿宋_GB2312"/>
          <w:b w:val="0"/>
          <w:bCs w:val="0"/>
          <w:color w:val="000000"/>
          <w:sz w:val="32"/>
          <w:szCs w:val="32"/>
          <w:lang w:eastAsia="zh-CN"/>
        </w:rPr>
        <w:t>验收</w:t>
      </w:r>
      <w:r>
        <w:rPr>
          <w:rFonts w:hint="eastAsia" w:ascii="仿宋_GB2312" w:hAnsi="仿宋_GB2312" w:eastAsia="仿宋_GB2312" w:cs="仿宋_GB2312"/>
          <w:b w:val="0"/>
          <w:bCs w:val="0"/>
          <w:color w:val="000000"/>
          <w:sz w:val="32"/>
          <w:szCs w:val="32"/>
        </w:rPr>
        <w:t>后是否经过干燥、整理、倒仓、通风等仓储作业，以及相关业务发生的时间、数量，涉及的仓房货位等。结合实际情况，分析核实各类业务对粮食库存</w:t>
      </w:r>
      <w:r>
        <w:rPr>
          <w:rFonts w:hint="eastAsia" w:ascii="仿宋_GB2312" w:hAnsi="仿宋_GB2312" w:eastAsia="仿宋_GB2312" w:cs="仿宋_GB2312"/>
          <w:b w:val="0"/>
          <w:bCs w:val="0"/>
          <w:color w:val="000000"/>
          <w:sz w:val="32"/>
          <w:szCs w:val="32"/>
          <w:lang w:eastAsia="zh-CN"/>
        </w:rPr>
        <w:t>实物</w:t>
      </w:r>
      <w:r>
        <w:rPr>
          <w:rFonts w:hint="eastAsia" w:ascii="仿宋_GB2312" w:hAnsi="仿宋_GB2312" w:eastAsia="仿宋_GB2312" w:cs="仿宋_GB2312"/>
          <w:b w:val="0"/>
          <w:bCs w:val="0"/>
          <w:color w:val="000000"/>
          <w:sz w:val="32"/>
          <w:szCs w:val="32"/>
        </w:rPr>
        <w:t>数量的影响。</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z w:val="32"/>
          <w:szCs w:val="32"/>
        </w:rPr>
        <w:t>4.确定检查工作顺序，落实人员分工。要根据货位分布情况，合理确定检查顺序，明确检查人员和配合人员的分工。采</w:t>
      </w:r>
      <w:r>
        <w:rPr>
          <w:rFonts w:hint="eastAsia" w:ascii="仿宋_GB2312" w:hAnsi="仿宋_GB2312" w:eastAsia="仿宋_GB2312" w:cs="仿宋_GB2312"/>
          <w:b w:val="0"/>
          <w:bCs w:val="0"/>
          <w:color w:val="000000"/>
          <w:spacing w:val="-6"/>
          <w:sz w:val="32"/>
          <w:szCs w:val="32"/>
        </w:rPr>
        <w:t>用称重法检查粮食实物数量的，要提前安排好粮食出、入仓流程。</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（二）被检查企业（库点）准备工作</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1.准备与实际查库日当日粮食库存实际情况一致的货位明细表和货位分布平面图。货位明细表中应标明本库区全部粮食货位的编号，仓储设施类别，粮食</w:t>
      </w:r>
      <w:r>
        <w:rPr>
          <w:rFonts w:hint="eastAsia" w:ascii="仿宋_GB2312" w:hAnsi="仿宋_GB2312" w:eastAsia="仿宋_GB2312" w:cs="仿宋_GB2312"/>
          <w:b w:val="0"/>
          <w:bCs w:val="0"/>
          <w:color w:val="000000"/>
          <w:sz w:val="32"/>
          <w:szCs w:val="32"/>
          <w:lang w:eastAsia="zh-CN"/>
        </w:rPr>
        <w:t>入库时间、</w:t>
      </w:r>
      <w:r>
        <w:rPr>
          <w:rFonts w:hint="eastAsia" w:ascii="仿宋_GB2312" w:hAnsi="仿宋_GB2312" w:eastAsia="仿宋_GB2312" w:cs="仿宋_GB2312"/>
          <w:b w:val="0"/>
          <w:bCs w:val="0"/>
          <w:color w:val="000000"/>
          <w:sz w:val="32"/>
          <w:szCs w:val="32"/>
        </w:rPr>
        <w:t>性质、品种、数量、收获年度，粮堆形状、尺寸、体积，粮食入库验收及近期质量检测结果，入仓方式，保管人员等方面的信息。货位分布平面图应注明全部粮食货位的位置和编号，包括空仓、</w:t>
      </w:r>
      <w:r>
        <w:rPr>
          <w:rFonts w:hint="eastAsia" w:ascii="仿宋_GB2312" w:hAnsi="仿宋_GB2312" w:eastAsia="仿宋_GB2312" w:cs="仿宋_GB2312"/>
          <w:b w:val="0"/>
          <w:bCs w:val="0"/>
          <w:color w:val="000000"/>
          <w:sz w:val="32"/>
          <w:szCs w:val="32"/>
          <w:lang w:eastAsia="zh-CN"/>
        </w:rPr>
        <w:t>出</w:t>
      </w:r>
      <w:r>
        <w:rPr>
          <w:rFonts w:hint="eastAsia" w:ascii="仿宋_GB2312" w:hAnsi="仿宋_GB2312" w:eastAsia="仿宋_GB2312" w:cs="仿宋_GB2312"/>
          <w:b w:val="0"/>
          <w:bCs w:val="0"/>
          <w:color w:val="000000"/>
          <w:sz w:val="32"/>
          <w:szCs w:val="32"/>
        </w:rPr>
        <w:t>租仓房情况。货位明细表和分布平面图由被检查企业（库点）负责人签字并加盖公章后，交检查人员。</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准备相关账务资料、库存管理资料。账务资料包括粮食分仓保管账、保管总账，库存统计报表，反映粮食出入库业务的辅助账、表、原始凭证等。库存管理资料包括测温、测湿、虫害等粮情检测记录以及通风、烘干、熏蒸等作业记录。上述相关账务资料、库存管理资料</w:t>
      </w:r>
      <w:r>
        <w:rPr>
          <w:rFonts w:hint="eastAsia" w:ascii="仿宋_GB2312" w:hAnsi="仿宋_GB2312" w:eastAsia="仿宋_GB2312" w:cs="仿宋_GB2312"/>
          <w:b w:val="0"/>
          <w:bCs w:val="0"/>
          <w:color w:val="000000"/>
          <w:sz w:val="32"/>
          <w:szCs w:val="32"/>
          <w:lang w:eastAsia="zh-CN"/>
        </w:rPr>
        <w:t>要准备成套，统一保管，</w:t>
      </w:r>
      <w:r>
        <w:rPr>
          <w:rFonts w:hint="eastAsia" w:ascii="仿宋_GB2312" w:hAnsi="仿宋_GB2312" w:eastAsia="仿宋_GB2312" w:cs="仿宋_GB2312"/>
          <w:b w:val="0"/>
          <w:bCs w:val="0"/>
          <w:color w:val="000000"/>
          <w:sz w:val="32"/>
          <w:szCs w:val="32"/>
        </w:rPr>
        <w:t>交检查人员</w:t>
      </w:r>
      <w:r>
        <w:rPr>
          <w:rFonts w:hint="eastAsia" w:ascii="仿宋_GB2312" w:hAnsi="仿宋_GB2312" w:eastAsia="仿宋_GB2312" w:cs="仿宋_GB2312"/>
          <w:b w:val="0"/>
          <w:bCs w:val="0"/>
          <w:color w:val="000000"/>
          <w:sz w:val="32"/>
          <w:szCs w:val="32"/>
          <w:lang w:eastAsia="zh-CN"/>
        </w:rPr>
        <w:t>查阅</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准备检查器具。采用测量计算法检查的，应提前准备好丈量粮堆体积及测量粮食密度所需器具，包括钢卷尺或激光测距仪、计算器、容重器、特制大容器、台秤、深层电动扦样器等，所选计算器具应符合国家计量标准的有关规定并经过法定检定部门的检定。</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粮食称重的准备。采用称重法检查的，应做好以下准备：一是合理制定方案，科学安排出仓、过秤、入仓流程，落实各环节负责人员，尽可能减少搬运量、搬运距离和过渡性临时货位。二是提前校准衡器。三是准备运输车辆、输送装卸设备及包装物品。四是提前对移动货位所需空仓或场地进行清理消毒，准备铺垫苫盖等材料。五是确保储粮设施安全、到位，避免移动货位对储粮设施造成损坏，保证新货位形成后粮情检测、通风和防潮等设备工作正常。</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5.落实配合检查人员。指定配合检查人员，应提前到位做好被检查相关准备。</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6.软件系统和网络运行准备。确保出入库系统、“一卡通”系统、“粮情测控系统”等信息系统各项功能正常运行</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楷体_GB2312" w:hAnsi="楷体_GB2312" w:eastAsia="楷体_GB2312" w:cs="楷体_GB2312"/>
          <w:b w:val="0"/>
          <w:bCs w:val="0"/>
          <w:color w:val="000000"/>
          <w:sz w:val="32"/>
          <w:szCs w:val="32"/>
          <w:highlight w:val="none"/>
        </w:rPr>
        <w:t>（三）核对粮食库存保管账务资料</w:t>
      </w:r>
      <w:r>
        <w:rPr>
          <w:rFonts w:hint="eastAsia" w:ascii="楷体_GB2312" w:hAnsi="楷体_GB2312" w:eastAsia="楷体_GB2312" w:cs="楷体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rPr>
        <w:t>由检查人员和被检查企业（库点）仓储管理人员共同核对粮食库存保管账务资料，一是核对保管总账记载的粮食数量、品种、性质与分仓保管账、货位明细表的合计情况是否一致，有无货位遗漏或重复统计问题；二是核对货位分布图中标注的货位数量是否准确，货位编号与分仓保管账是否一致；三是核实是否有粮食正在出入库、保管账尚未登记的情况；四是核对已实施熏蒸仓房的熏蒸备案、熏蒸记录、粮食检查记录、储粮化学药剂购买使用记录等情况。</w:t>
      </w:r>
      <w:r>
        <w:rPr>
          <w:rFonts w:hint="eastAsia" w:ascii="仿宋_GB2312" w:hAnsi="仿宋_GB2312" w:eastAsia="仿宋_GB2312" w:cs="仿宋_GB2312"/>
          <w:b w:val="0"/>
          <w:bCs w:val="0"/>
          <w:color w:val="000000"/>
          <w:sz w:val="32"/>
          <w:szCs w:val="32"/>
          <w:lang w:eastAsia="zh-CN"/>
        </w:rPr>
        <w:t>核对正在实施充氮气调储粮仓房的相关记录。</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三、测量计算法检查粮食数量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（一）测量计算粮堆体积</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根据粮堆几何形状和测量粮堆的外型尺寸，计算粮堆体积。测量计算中需注意以下问题：</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1.要扣除粮堆中设施占用的空间，如地上笼通风道、仓房入口处工作间等。对埋藏在粮堆内部不便直接丈量的设施，可根据仓房设计图纸中标注的尺寸计算体积。</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2.要注意粮堆形状是否规则，采取有效措施，尽可能使测量计算结果与粮堆实际体积接近。对于地坪沉降、半地下粮仓，可结合质量扦样工作多点测量。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3.计算席茓囤下部圆柱体粮食体积时需扣除囤壁厚度，上部锥体体积根据锥高和坡度仪测量的坡角进行计算，同时要考虑囤帽与其下方粮堆形状、尺寸差异对测量计算结果的影响。</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4.检查货位内存粮的真实性。对散存粮堆、席茓囤，要分别使用电动扦样器、手持式扦样器探测存粮的真实性。对包装粮，必要时可进行局部拆垛检查。</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5.粮堆外型尺寸的测量，重点是粮堆高度，要多点测量取平均值，特别是粮面不平整的情况。</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（二）计算粮堆平均密度</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粮堆中不同部位的密实程度有较大差异，利用常规方法很难直接测定粮堆平均密度。检查时通常从粮堆中扦取部分样品，用设备（容重器或特制大容器）测量粮食在自然散落状态下的密度，利用标准仓确定修正系数进行校正，获得与粮堆实际状态接近的平均密度。</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1.测量粮食密度</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（1）容重器法测量粮食容重。对玉米、小麦等以容重定等的粮食，可按照国家标准规定的方法，用容重器测定粮食的容重。</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特制大容器法测量单位体积粮食重量。对于稻谷、大豆等不设容重指标的粮食，可利用特制大容器测量密度。特制大容器要提前制作，用材牢固不易变形，内部空间为立方体，上缘水平。原则上稻谷密度测量使用0.5 m</w:t>
      </w:r>
      <w:r>
        <w:rPr>
          <w:rFonts w:hint="eastAsia" w:ascii="仿宋_GB2312" w:hAnsi="仿宋_GB2312" w:eastAsia="仿宋_GB2312" w:cs="仿宋_GB2312"/>
          <w:b w:val="0"/>
          <w:bCs w:val="0"/>
          <w:color w:val="000000"/>
          <w:sz w:val="32"/>
          <w:szCs w:val="32"/>
          <w:vertAlign w:val="superscript"/>
        </w:rPr>
        <w:t>3</w:t>
      </w:r>
      <w:r>
        <w:rPr>
          <w:rFonts w:hint="eastAsia" w:ascii="仿宋_GB2312" w:hAnsi="仿宋_GB2312" w:eastAsia="仿宋_GB2312" w:cs="仿宋_GB2312"/>
          <w:b w:val="0"/>
          <w:bCs w:val="0"/>
          <w:color w:val="000000"/>
          <w:sz w:val="32"/>
          <w:szCs w:val="32"/>
        </w:rPr>
        <w:t>、大豆使用１m</w:t>
      </w:r>
      <w:r>
        <w:rPr>
          <w:rFonts w:hint="eastAsia" w:ascii="仿宋_GB2312" w:hAnsi="仿宋_GB2312" w:eastAsia="仿宋_GB2312" w:cs="仿宋_GB2312"/>
          <w:b w:val="0"/>
          <w:bCs w:val="0"/>
          <w:color w:val="000000"/>
          <w:sz w:val="32"/>
          <w:szCs w:val="32"/>
          <w:vertAlign w:val="superscript"/>
        </w:rPr>
        <w:t>3</w:t>
      </w:r>
      <w:r>
        <w:rPr>
          <w:rFonts w:hint="eastAsia" w:ascii="仿宋_GB2312" w:hAnsi="仿宋_GB2312" w:eastAsia="仿宋_GB2312" w:cs="仿宋_GB2312"/>
          <w:b w:val="0"/>
          <w:bCs w:val="0"/>
          <w:color w:val="000000"/>
          <w:sz w:val="32"/>
          <w:szCs w:val="32"/>
        </w:rPr>
        <w:t>的特制大容器。测量应在平整地面进行，先将容器放置在衡器（经过计量鉴定的台秤、电子秤等）上称量皮重，再匀缓倒入粮食样品，尽可能不发生震动。装满后用直尺</w:t>
      </w:r>
      <w:r>
        <w:rPr>
          <w:rFonts w:hint="eastAsia" w:ascii="仿宋_GB2312" w:hAnsi="仿宋_GB2312" w:eastAsia="仿宋_GB2312" w:cs="仿宋_GB2312"/>
          <w:b w:val="0"/>
          <w:bCs w:val="0"/>
          <w:color w:val="000000"/>
          <w:sz w:val="32"/>
          <w:szCs w:val="32"/>
          <w:lang w:eastAsia="zh-CN"/>
        </w:rPr>
        <w:t>缓慢</w:t>
      </w:r>
      <w:r>
        <w:rPr>
          <w:rFonts w:hint="eastAsia" w:ascii="仿宋_GB2312" w:hAnsi="仿宋_GB2312" w:eastAsia="仿宋_GB2312" w:cs="仿宋_GB2312"/>
          <w:b w:val="0"/>
          <w:bCs w:val="0"/>
          <w:color w:val="000000"/>
          <w:sz w:val="32"/>
          <w:szCs w:val="32"/>
        </w:rPr>
        <w:t>刮平容器上缘，清理衡器表面散落的粮食后称重。容器内粮食净重与容器体积的比值即为自然散落状态下的粮食密度，也称单位体积粮食重量。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（3）取样时需要注意的问题。参照质量检查扦样布点方式，在粮堆表面均匀布设多个取样点，各取样点距仓墙间隔不少于1.5</w:t>
      </w:r>
      <w:r>
        <w:rPr>
          <w:rFonts w:hint="eastAsia" w:ascii="仿宋_GB2312" w:hAnsi="仿宋_GB2312" w:eastAsia="仿宋_GB2312" w:cs="仿宋_GB2312"/>
          <w:b w:val="0"/>
          <w:bCs w:val="0"/>
          <w:color w:val="000000"/>
          <w:sz w:val="32"/>
          <w:szCs w:val="32"/>
          <w:lang w:val="en-US" w:eastAsia="zh-CN"/>
        </w:rPr>
        <w:t>m</w:t>
      </w:r>
      <w:r>
        <w:rPr>
          <w:rFonts w:hint="eastAsia" w:ascii="仿宋_GB2312" w:hAnsi="仿宋_GB2312" w:eastAsia="仿宋_GB2312" w:cs="仿宋_GB2312"/>
          <w:b w:val="0"/>
          <w:bCs w:val="0"/>
          <w:color w:val="000000"/>
          <w:sz w:val="32"/>
          <w:szCs w:val="32"/>
        </w:rPr>
        <w:t>，并避开杂质聚集区。每个取样点在粮面以下不少于50</w:t>
      </w:r>
      <w:r>
        <w:rPr>
          <w:rFonts w:hint="eastAsia" w:ascii="仿宋_GB2312" w:hAnsi="仿宋_GB2312" w:eastAsia="仿宋_GB2312" w:cs="仿宋_GB2312"/>
          <w:b w:val="0"/>
          <w:bCs w:val="0"/>
          <w:color w:val="000000"/>
          <w:sz w:val="32"/>
          <w:szCs w:val="32"/>
          <w:lang w:val="en-US" w:eastAsia="zh-CN"/>
        </w:rPr>
        <w:t>cm</w:t>
      </w:r>
      <w:r>
        <w:rPr>
          <w:rFonts w:hint="eastAsia" w:ascii="仿宋_GB2312" w:hAnsi="仿宋_GB2312" w:eastAsia="仿宋_GB2312" w:cs="仿宋_GB2312"/>
          <w:b w:val="0"/>
          <w:bCs w:val="0"/>
          <w:color w:val="000000"/>
          <w:sz w:val="32"/>
          <w:szCs w:val="32"/>
        </w:rPr>
        <w:t>位置提取等量样品混合均匀后进行。</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2.确定修正系数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利用标准仓确定修正系数，用修正系数对仪器方法测定的粮食密度进行校正，计算粮堆平均密度。具体步骤如下：</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选择标准仓。标准仓是指与被查仓储粮品种相同，储存条件类似，粮食数量和粮堆体积已知的仓房，尽可能满足以下条件：入仓时间在一年以内，没有发生过货位移动，粮堆形状比较规则，入仓后粮食水分含量无明显变化。</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（2）计算标准仓粮堆平均密度。标准仓的粮食数量以保管账记载的数量为准，粮堆体积应现场测量。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rPr>
        <w:t>标准仓粮堆平均密度</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＝标准仓保管账数量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/标准仓粮堆体积</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（3）计算修正系数。标准仓粮堆平均密度与标准仓粮食容重（或单位体积粮食重量）的比值即为修正系数。</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利用容重器测量标准仓粮食容重的：</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修正系数＝标准仓粮堆平均密度</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/标准仓粮食容重</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g/l</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利用特制大容器测量标准仓单位体积粮食重量的：</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修正系数＝标准仓粮堆平均密度</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/标准仓单位体积粮食重量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校正修正系数。影响粮堆密度的因素很多,同类条件下，</w:t>
      </w:r>
      <w:r>
        <w:rPr>
          <w:rFonts w:hint="eastAsia" w:ascii="仿宋_GB2312" w:hAnsi="仿宋_GB2312" w:eastAsia="仿宋_GB2312" w:cs="仿宋_GB2312"/>
          <w:b w:val="0"/>
          <w:bCs w:val="0"/>
          <w:color w:val="000000"/>
          <w:sz w:val="32"/>
          <w:szCs w:val="32"/>
          <w:lang w:eastAsia="zh-CN"/>
        </w:rPr>
        <w:t>受</w:t>
      </w:r>
      <w:r>
        <w:rPr>
          <w:rFonts w:hint="eastAsia" w:ascii="仿宋_GB2312" w:hAnsi="仿宋_GB2312" w:eastAsia="仿宋_GB2312" w:cs="仿宋_GB2312"/>
          <w:b w:val="0"/>
          <w:bCs w:val="0"/>
          <w:color w:val="000000"/>
          <w:sz w:val="32"/>
          <w:szCs w:val="32"/>
        </w:rPr>
        <w:t>粮食容重、储存年限、装粮高度及震动源等影响较大。质量等级高的粮食籽粒饱满、内部结构紧密，粮堆密度大于质量等级低的粮食；储存时间长的粮食，粮堆内部逐渐密实，粮堆密度大于储存时间短的粮食；装粮高的货位,粮堆密度大于装粮低的货位；位于公路、铁路、机场以及大型震动源附近的粮仓，粮食受震动的影响逐渐压紧，粮堆密度较高；机械通风仓粮堆密度大于非机械通风仓。通常情况下，粮堆密度大的，修正系数也偏大。</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综合考虑以上因素，</w:t>
      </w:r>
      <w:r>
        <w:rPr>
          <w:rFonts w:hint="eastAsia" w:ascii="仿宋_GB2312" w:hAnsi="仿宋_GB2312" w:eastAsia="仿宋_GB2312" w:cs="仿宋_GB2312"/>
          <w:b w:val="0"/>
          <w:bCs w:val="0"/>
          <w:color w:val="000000"/>
          <w:sz w:val="32"/>
          <w:szCs w:val="32"/>
          <w:lang w:eastAsia="zh-CN"/>
        </w:rPr>
        <w:t>散装粮的密度</w:t>
      </w:r>
      <w:r>
        <w:rPr>
          <w:rFonts w:hint="eastAsia" w:ascii="仿宋_GB2312" w:hAnsi="仿宋_GB2312" w:eastAsia="仿宋_GB2312" w:cs="仿宋_GB2312"/>
          <w:b w:val="0"/>
          <w:bCs w:val="0"/>
          <w:color w:val="000000"/>
          <w:sz w:val="32"/>
          <w:szCs w:val="32"/>
        </w:rPr>
        <w:t>修正系数取值范围：稻谷、小麦、大豆正常范围为1.01～1.03，玉米正常范围为1.01～1.05。对装粮高度10</w:t>
      </w:r>
      <w:r>
        <w:rPr>
          <w:rFonts w:hint="eastAsia" w:ascii="仿宋_GB2312" w:hAnsi="仿宋_GB2312" w:eastAsia="仿宋_GB2312" w:cs="仿宋_GB2312"/>
          <w:b w:val="0"/>
          <w:bCs w:val="0"/>
          <w:color w:val="000000"/>
          <w:sz w:val="32"/>
          <w:szCs w:val="32"/>
          <w:lang w:val="en-US" w:eastAsia="zh-CN"/>
        </w:rPr>
        <w:t>m</w:t>
      </w:r>
      <w:r>
        <w:rPr>
          <w:rFonts w:hint="eastAsia" w:ascii="仿宋_GB2312" w:hAnsi="仿宋_GB2312" w:eastAsia="仿宋_GB2312" w:cs="仿宋_GB2312"/>
          <w:b w:val="0"/>
          <w:bCs w:val="0"/>
          <w:color w:val="000000"/>
          <w:sz w:val="32"/>
          <w:szCs w:val="32"/>
        </w:rPr>
        <w:t>以上的，位于公路、铁路、机场以及大型震动源附近的，粮食超期储存的，储存期间使用离心机有效通风等情况，可适当放宽修正系数取值范围</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稻谷、小麦最高不得超过1.05，玉米最高不得超过1.07，国产大豆最高不得超过1.10</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进口大豆最高不得超过1.16。</w:t>
      </w:r>
    </w:p>
    <w:p>
      <w:pPr>
        <w:keepNext w:val="0"/>
        <w:keepLines w:val="0"/>
        <w:pageBreakBefore w:val="0"/>
        <w:widowControl w:val="0"/>
        <w:numPr>
          <w:ilvl w:val="0"/>
          <w:numId w:val="2"/>
        </w:numPr>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计算被查仓粮堆平均密度</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被查仓粮堆平均密度</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被查仓粮食容重(或单位体积粮食重量)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g/l或kg/m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×校正后修正系数</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（三）计算被查仓粮食数量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1.计算</w:t>
      </w:r>
      <w:r>
        <w:rPr>
          <w:rFonts w:hint="eastAsia" w:ascii="仿宋_GB2312" w:hAnsi="仿宋_GB2312" w:eastAsia="仿宋_GB2312" w:cs="仿宋_GB2312"/>
          <w:b w:val="0"/>
          <w:bCs w:val="0"/>
          <w:color w:val="000000"/>
          <w:sz w:val="32"/>
          <w:szCs w:val="32"/>
          <w:lang w:eastAsia="zh-CN"/>
        </w:rPr>
        <w:t>粮堆</w:t>
      </w:r>
      <w:r>
        <w:rPr>
          <w:rFonts w:hint="eastAsia" w:ascii="仿宋_GB2312" w:hAnsi="仿宋_GB2312" w:eastAsia="仿宋_GB2312" w:cs="仿宋_GB2312"/>
          <w:b w:val="0"/>
          <w:bCs w:val="0"/>
          <w:color w:val="000000"/>
          <w:sz w:val="32"/>
          <w:szCs w:val="32"/>
        </w:rPr>
        <w:t>测量计算数</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测量计算数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被查仓粮堆平均密度</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×被查仓粮堆体积</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m</w:t>
      </w:r>
      <w:r>
        <w:rPr>
          <w:rFonts w:hint="eastAsia" w:ascii="楷体_GB2312" w:hAnsi="楷体_GB2312" w:eastAsia="楷体_GB2312" w:cs="楷体_GB2312"/>
          <w:b w:val="0"/>
          <w:bCs w:val="0"/>
          <w:color w:val="000000"/>
          <w:sz w:val="32"/>
          <w:szCs w:val="32"/>
          <w:vertAlign w:val="superscript"/>
        </w:rPr>
        <w:t>3</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2.计算应记粮食储存损耗</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tabs>
          <w:tab w:val="left" w:pos="2268"/>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（1）计算保管自然损耗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按照《粮油仓储管理办法》规定，不同储存年限原粮的自然损耗</w:t>
      </w:r>
      <w:r>
        <w:rPr>
          <w:rFonts w:hint="eastAsia" w:ascii="仿宋_GB2312" w:hAnsi="仿宋_GB2312" w:eastAsia="仿宋_GB2312" w:cs="仿宋_GB2312"/>
          <w:b w:val="0"/>
          <w:bCs w:val="0"/>
          <w:color w:val="000000"/>
          <w:sz w:val="32"/>
          <w:szCs w:val="32"/>
          <w:lang w:eastAsia="zh-CN"/>
        </w:rPr>
        <w:t>定额</w:t>
      </w:r>
      <w:r>
        <w:rPr>
          <w:rFonts w:hint="eastAsia" w:ascii="仿宋_GB2312" w:hAnsi="仿宋_GB2312" w:eastAsia="仿宋_GB2312" w:cs="仿宋_GB2312"/>
          <w:b w:val="0"/>
          <w:bCs w:val="0"/>
          <w:color w:val="000000"/>
          <w:sz w:val="32"/>
          <w:szCs w:val="32"/>
        </w:rPr>
        <w:t>为：储存半年以内的，损耗率不超过0.1%；半年以上一年以内的，不超过0.15%；一年以上的，不超过0.2%。</w:t>
      </w:r>
      <w:r>
        <w:rPr>
          <w:rFonts w:hint="eastAsia" w:ascii="仿宋_GB2312" w:hAnsi="仿宋_GB2312" w:eastAsia="仿宋_GB2312" w:cs="仿宋_GB2312"/>
          <w:b w:val="0"/>
          <w:bCs w:val="0"/>
          <w:color w:val="000000"/>
          <w:sz w:val="32"/>
          <w:szCs w:val="32"/>
          <w:lang w:eastAsia="zh-CN"/>
        </w:rPr>
        <w:t>原粮的自然损耗按定额处置，在定额以内的据实核销，超过定额的按超耗处理并分析超耗的原因。</w:t>
      </w:r>
    </w:p>
    <w:p>
      <w:pPr>
        <w:keepNext w:val="0"/>
        <w:keepLines w:val="0"/>
        <w:pageBreakBefore w:val="0"/>
        <w:widowControl w:val="0"/>
        <w:numPr>
          <w:ilvl w:val="0"/>
          <w:numId w:val="0"/>
        </w:numPr>
        <w:kinsoku/>
        <w:wordWrap/>
        <w:overflowPunct/>
        <w:topLinePunct w:val="0"/>
        <w:bidi w:val="0"/>
        <w:adjustRightInd w:val="0"/>
        <w:snapToGrid/>
        <w:spacing w:line="580" w:lineRule="exact"/>
        <w:ind w:left="0" w:leftChars="0" w:right="0" w:rightChars="0" w:firstLine="684" w:firstLineChars="200"/>
        <w:jc w:val="both"/>
        <w:textAlignment w:val="auto"/>
        <w:rPr>
          <w:rFonts w:hint="eastAsia" w:ascii="楷体_GB2312" w:hAnsi="楷体_GB2312" w:eastAsia="楷体_GB2312" w:cs="楷体_GB2312"/>
          <w:b w:val="0"/>
          <w:bCs w:val="0"/>
          <w:color w:val="000000"/>
          <w:spacing w:val="11"/>
          <w:sz w:val="32"/>
          <w:szCs w:val="32"/>
        </w:rPr>
      </w:pPr>
      <w:r>
        <w:rPr>
          <w:rFonts w:hint="eastAsia" w:ascii="楷体_GB2312" w:hAnsi="楷体_GB2312" w:eastAsia="楷体_GB2312" w:cs="楷体_GB2312"/>
          <w:b w:val="0"/>
          <w:bCs w:val="0"/>
          <w:color w:val="000000"/>
          <w:spacing w:val="11"/>
          <w:sz w:val="32"/>
          <w:szCs w:val="32"/>
        </w:rPr>
        <w:t>保管自然损耗</w:t>
      </w:r>
      <w:r>
        <w:rPr>
          <w:rFonts w:hint="eastAsia" w:ascii="楷体_GB2312" w:hAnsi="楷体_GB2312" w:eastAsia="楷体_GB2312" w:cs="楷体_GB2312"/>
          <w:b w:val="0"/>
          <w:bCs w:val="0"/>
          <w:color w:val="000000"/>
          <w:spacing w:val="11"/>
          <w:sz w:val="32"/>
          <w:szCs w:val="32"/>
          <w:lang w:eastAsia="zh-CN"/>
        </w:rPr>
        <w:t>（</w:t>
      </w:r>
      <w:r>
        <w:rPr>
          <w:rFonts w:hint="eastAsia" w:ascii="楷体_GB2312" w:hAnsi="楷体_GB2312" w:eastAsia="楷体_GB2312" w:cs="楷体_GB2312"/>
          <w:b w:val="0"/>
          <w:bCs w:val="0"/>
          <w:color w:val="000000"/>
          <w:spacing w:val="11"/>
          <w:sz w:val="32"/>
          <w:szCs w:val="32"/>
        </w:rPr>
        <w:t>kg</w:t>
      </w:r>
      <w:r>
        <w:rPr>
          <w:rFonts w:hint="eastAsia" w:ascii="楷体_GB2312" w:hAnsi="楷体_GB2312" w:eastAsia="楷体_GB2312" w:cs="楷体_GB2312"/>
          <w:b w:val="0"/>
          <w:bCs w:val="0"/>
          <w:color w:val="000000"/>
          <w:spacing w:val="11"/>
          <w:sz w:val="32"/>
          <w:szCs w:val="32"/>
          <w:lang w:eastAsia="zh-CN"/>
        </w:rPr>
        <w:t>）=被查仓保管账数量（</w:t>
      </w:r>
      <w:r>
        <w:rPr>
          <w:rFonts w:hint="eastAsia" w:ascii="楷体_GB2312" w:hAnsi="楷体_GB2312" w:eastAsia="楷体_GB2312" w:cs="楷体_GB2312"/>
          <w:b w:val="0"/>
          <w:bCs w:val="0"/>
          <w:color w:val="000000"/>
          <w:spacing w:val="11"/>
          <w:sz w:val="32"/>
          <w:szCs w:val="32"/>
        </w:rPr>
        <w:t>kg</w:t>
      </w:r>
      <w:r>
        <w:rPr>
          <w:rFonts w:hint="eastAsia" w:ascii="楷体_GB2312" w:hAnsi="楷体_GB2312" w:eastAsia="楷体_GB2312" w:cs="楷体_GB2312"/>
          <w:b w:val="0"/>
          <w:bCs w:val="0"/>
          <w:color w:val="000000"/>
          <w:spacing w:val="11"/>
          <w:sz w:val="32"/>
          <w:szCs w:val="32"/>
          <w:lang w:eastAsia="zh-CN"/>
        </w:rPr>
        <w:t>）</w:t>
      </w:r>
      <w:r>
        <w:rPr>
          <w:rFonts w:hint="eastAsia" w:ascii="楷体_GB2312" w:hAnsi="楷体_GB2312" w:eastAsia="楷体_GB2312" w:cs="楷体_GB2312"/>
          <w:b w:val="0"/>
          <w:bCs w:val="0"/>
          <w:color w:val="000000"/>
          <w:spacing w:val="11"/>
          <w:sz w:val="32"/>
          <w:szCs w:val="32"/>
        </w:rPr>
        <w:t>×自然损耗率</w:t>
      </w:r>
    </w:p>
    <w:p>
      <w:pPr>
        <w:keepNext w:val="0"/>
        <w:keepLines w:val="0"/>
        <w:pageBreakBefore w:val="0"/>
        <w:widowControl w:val="0"/>
        <w:numPr>
          <w:ilvl w:val="0"/>
          <w:numId w:val="3"/>
        </w:numPr>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计算水分减量</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水分减量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被查仓保管账数量（kg）×</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入库水分%–实测水分%</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1–实测水分%</w:t>
      </w:r>
      <w:r>
        <w:rPr>
          <w:rFonts w:hint="eastAsia" w:ascii="楷体_GB2312" w:hAnsi="楷体_GB2312" w:eastAsia="楷体_GB2312" w:cs="楷体_GB2312"/>
          <w:b w:val="0"/>
          <w:bCs w:val="0"/>
          <w:color w:val="000000"/>
          <w:spacing w:val="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上式中入库水分和实测水分指被查仓粮食平均水分。入库水分以粮食入仓时质量检测记录为准（原则上为仓卡或者入库验收检验报告填写的数据），实测水分可以引用距检查日期最近一次的粮食质量检测数据。</w:t>
      </w:r>
    </w:p>
    <w:p>
      <w:pPr>
        <w:keepNext w:val="0"/>
        <w:keepLines w:val="0"/>
        <w:pageBreakBefore w:val="0"/>
        <w:widowControl w:val="0"/>
        <w:numPr>
          <w:ilvl w:val="0"/>
          <w:numId w:val="4"/>
        </w:numPr>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计算应记粮食储存损耗</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eastAsia" w:ascii="楷体_GB2312" w:hAnsi="楷体_GB2312" w:eastAsia="楷体_GB2312" w:cs="楷体_GB2312"/>
          <w:b w:val="0"/>
          <w:bCs w:val="0"/>
          <w:color w:val="000000"/>
          <w:spacing w:val="-20"/>
          <w:sz w:val="32"/>
          <w:szCs w:val="32"/>
        </w:rPr>
      </w:pPr>
      <w:r>
        <w:rPr>
          <w:rFonts w:hint="eastAsia" w:ascii="楷体_GB2312" w:hAnsi="楷体_GB2312" w:eastAsia="楷体_GB2312" w:cs="楷体_GB2312"/>
          <w:b w:val="0"/>
          <w:bCs w:val="0"/>
          <w:color w:val="000000"/>
          <w:spacing w:val="-20"/>
          <w:sz w:val="32"/>
          <w:szCs w:val="32"/>
        </w:rPr>
        <w:t>应记粮食储存损耗</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lang w:eastAsia="zh-CN"/>
        </w:rPr>
        <w:t>=</w:t>
      </w:r>
      <w:r>
        <w:rPr>
          <w:rFonts w:hint="eastAsia" w:ascii="楷体_GB2312" w:hAnsi="楷体_GB2312" w:eastAsia="楷体_GB2312" w:cs="楷体_GB2312"/>
          <w:b w:val="0"/>
          <w:bCs w:val="0"/>
          <w:color w:val="000000"/>
          <w:spacing w:val="-20"/>
          <w:sz w:val="32"/>
          <w:szCs w:val="32"/>
        </w:rPr>
        <w:t>保管自然损耗</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+水分减量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计算</w:t>
      </w:r>
      <w:r>
        <w:rPr>
          <w:rFonts w:hint="eastAsia" w:ascii="仿宋_GB2312" w:hAnsi="仿宋_GB2312" w:eastAsia="仿宋_GB2312" w:cs="仿宋_GB2312"/>
          <w:b w:val="0"/>
          <w:bCs w:val="0"/>
          <w:color w:val="000000"/>
          <w:sz w:val="32"/>
          <w:szCs w:val="32"/>
          <w:lang w:eastAsia="zh-CN"/>
        </w:rPr>
        <w:t>被查仓粮食</w:t>
      </w:r>
      <w:r>
        <w:rPr>
          <w:rFonts w:hint="eastAsia" w:ascii="仿宋_GB2312" w:hAnsi="仿宋_GB2312" w:eastAsia="仿宋_GB2312" w:cs="仿宋_GB2312"/>
          <w:b w:val="0"/>
          <w:bCs w:val="0"/>
          <w:color w:val="000000"/>
          <w:sz w:val="32"/>
          <w:szCs w:val="32"/>
        </w:rPr>
        <w:t>检查计算数</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pacing w:val="-20"/>
          <w:sz w:val="32"/>
          <w:szCs w:val="32"/>
        </w:rPr>
        <w:t>检查计算数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lang w:eastAsia="zh-CN"/>
        </w:rPr>
        <w:t>=</w:t>
      </w:r>
      <w:r>
        <w:rPr>
          <w:rFonts w:hint="eastAsia" w:ascii="楷体_GB2312" w:hAnsi="楷体_GB2312" w:eastAsia="楷体_GB2312" w:cs="楷体_GB2312"/>
          <w:b w:val="0"/>
          <w:bCs w:val="0"/>
          <w:color w:val="000000"/>
          <w:spacing w:val="-20"/>
          <w:sz w:val="32"/>
          <w:szCs w:val="32"/>
        </w:rPr>
        <w:t>测量计算数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﹢应记粮食储存损耗</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（四）认定粮食实际数量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96" w:firstLineChars="200"/>
        <w:jc w:val="both"/>
        <w:textAlignment w:val="auto"/>
        <w:rPr>
          <w:rFonts w:hint="eastAsia" w:ascii="仿宋_GB2312" w:hAnsi="仿宋_GB2312" w:eastAsia="仿宋_GB2312" w:cs="仿宋_GB2312"/>
          <w:b w:val="0"/>
          <w:bCs w:val="0"/>
          <w:color w:val="000000"/>
          <w:spacing w:val="-11"/>
          <w:sz w:val="32"/>
          <w:szCs w:val="32"/>
        </w:rPr>
      </w:pPr>
      <w:r>
        <w:rPr>
          <w:rFonts w:hint="eastAsia" w:ascii="仿宋_GB2312" w:hAnsi="仿宋_GB2312" w:eastAsia="仿宋_GB2312" w:cs="仿宋_GB2312"/>
          <w:b w:val="0"/>
          <w:bCs w:val="0"/>
          <w:color w:val="000000"/>
          <w:spacing w:val="-11"/>
          <w:sz w:val="32"/>
          <w:szCs w:val="32"/>
        </w:rPr>
        <w:t>1.计算</w:t>
      </w:r>
      <w:r>
        <w:rPr>
          <w:rFonts w:hint="eastAsia" w:ascii="仿宋_GB2312" w:hAnsi="仿宋_GB2312" w:eastAsia="仿宋_GB2312" w:cs="仿宋_GB2312"/>
          <w:b w:val="0"/>
          <w:bCs w:val="0"/>
          <w:color w:val="000000"/>
          <w:spacing w:val="-11"/>
          <w:sz w:val="32"/>
          <w:szCs w:val="32"/>
          <w:lang w:eastAsia="zh-CN"/>
        </w:rPr>
        <w:t>被查仓粮食</w:t>
      </w:r>
      <w:r>
        <w:rPr>
          <w:rFonts w:hint="eastAsia" w:ascii="仿宋_GB2312" w:hAnsi="仿宋_GB2312" w:eastAsia="仿宋_GB2312" w:cs="仿宋_GB2312"/>
          <w:b w:val="0"/>
          <w:bCs w:val="0"/>
          <w:color w:val="000000"/>
          <w:spacing w:val="-11"/>
          <w:sz w:val="32"/>
          <w:szCs w:val="32"/>
        </w:rPr>
        <w:t>检查计算数</w:t>
      </w:r>
      <w:r>
        <w:rPr>
          <w:rFonts w:hint="eastAsia" w:ascii="仿宋_GB2312" w:hAnsi="仿宋_GB2312" w:eastAsia="仿宋_GB2312" w:cs="仿宋_GB2312"/>
          <w:b w:val="0"/>
          <w:bCs w:val="0"/>
          <w:color w:val="000000"/>
          <w:spacing w:val="-11"/>
          <w:sz w:val="32"/>
          <w:szCs w:val="32"/>
          <w:lang w:eastAsia="zh-CN"/>
        </w:rPr>
        <w:t>与</w:t>
      </w:r>
      <w:r>
        <w:rPr>
          <w:rFonts w:hint="eastAsia" w:ascii="仿宋_GB2312" w:hAnsi="仿宋_GB2312" w:eastAsia="仿宋_GB2312" w:cs="仿宋_GB2312"/>
          <w:b w:val="0"/>
          <w:bCs w:val="0"/>
          <w:color w:val="000000"/>
          <w:spacing w:val="-11"/>
          <w:sz w:val="32"/>
          <w:szCs w:val="32"/>
        </w:rPr>
        <w:t>保管账数量的差数和差率</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差数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保管账数量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0"/>
          <w:sz w:val="32"/>
          <w:szCs w:val="32"/>
        </w:rPr>
        <w:t>–检查计算数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差率</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w:t>
      </w:r>
      <w:r>
        <w:rPr>
          <w:rFonts w:hint="eastAsia" w:ascii="楷体_GB2312" w:hAnsi="楷体_GB2312" w:eastAsia="楷体_GB2312" w:cs="楷体_GB2312"/>
          <w:b w:val="0"/>
          <w:bCs w:val="0"/>
          <w:color w:val="000000"/>
          <w:spacing w:val="0"/>
          <w:sz w:val="32"/>
          <w:szCs w:val="32"/>
          <w:lang w:eastAsia="zh-CN"/>
        </w:rPr>
        <w:t>）=</w:t>
      </w:r>
      <w:r>
        <w:rPr>
          <w:rFonts w:hint="eastAsia" w:ascii="楷体_GB2312" w:hAnsi="楷体_GB2312" w:eastAsia="楷体_GB2312" w:cs="楷体_GB2312"/>
          <w:b w:val="0"/>
          <w:bCs w:val="0"/>
          <w:color w:val="000000"/>
          <w:spacing w:val="0"/>
          <w:sz w:val="32"/>
          <w:szCs w:val="32"/>
        </w:rPr>
        <w:t>差数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0"/>
          <w:sz w:val="32"/>
          <w:szCs w:val="32"/>
        </w:rPr>
        <w:t>/保管账数量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0"/>
          <w:sz w:val="32"/>
          <w:szCs w:val="32"/>
        </w:rPr>
        <w:t>×100%</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2.判断账实相符情况</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形状规则的散装粮堆，</w:t>
      </w:r>
      <w:r>
        <w:rPr>
          <w:rFonts w:hint="eastAsia" w:ascii="仿宋_GB2312" w:hAnsi="仿宋_GB2312" w:eastAsia="仿宋_GB2312" w:cs="仿宋_GB2312"/>
          <w:b w:val="0"/>
          <w:bCs w:val="0"/>
          <w:color w:val="000000"/>
          <w:sz w:val="32"/>
          <w:szCs w:val="32"/>
          <w:lang w:eastAsia="zh-CN"/>
        </w:rPr>
        <w:t>粮食实物</w:t>
      </w:r>
      <w:r>
        <w:rPr>
          <w:rFonts w:hint="eastAsia" w:ascii="仿宋_GB2312" w:hAnsi="仿宋_GB2312" w:eastAsia="仿宋_GB2312" w:cs="仿宋_GB2312"/>
          <w:b w:val="0"/>
          <w:bCs w:val="0"/>
          <w:color w:val="000000"/>
          <w:sz w:val="32"/>
          <w:szCs w:val="32"/>
        </w:rPr>
        <w:t>检查计算数与保管账数量的差率在±2％以内的</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露天囤、包打围、非定量包装粮食及其他不规则散装粮堆，检查计算数与保管账数量的差率在±3％以内的</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判定为账实相符。差率超标的，要认真查明原因，复核分仓保管账数量。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3.认定粮食实际数量</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判定为账实相符的，被查仓粮食分仓保管账数量（注意：不是检查计算数）即认定为该仓在检查当日的粮食实际数量。确属账实不符的，要在查明原因的基础上重新判断账实相符情况。必要时，利用直接称重法</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粮食实际数量。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上述检查过程及结果记入《粮食实物检查工作底稿（测量计算法）》（附表3-1）,认定的粮食实际数量填入表中“粮食实际数量”栏目。</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四、抽包检斤法检查粮食数量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（一）抽包检斤并确认是否属于定量包装粮</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1.抽包</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抽包前要仔细检查包装袋的完好情况，抽取的包装不应有破损现象，抽包位置应尽量选择货位表面两层包以下。抽包比例不小于货位中包装总量的5％。为提高效率，特大型货位，可按每个货位10～20包抽包检斤。</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2.计算单包粮食称量平均净重</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单包粮食称量平均净重</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kg/包</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rPr>
        <w:t>〔抽包粮食毛重</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–包装物总重量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〕/抽包包数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包</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包装物总重量可直接选取与实物包装同样数量和材质规格的空包装袋称量，或者抽取少量包装物（一般抽5～10条）称重取平均值确定单个包装物重量，再计算包装物总重量。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3.认定是否属于定量包装粮</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包装定量与单包粮食称量平均净重的差率在±0.5％以内的，认定货位中的粮食全部为定量包装粮。差率超标的，需按照非定量包装粮检查粮食数量。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差率</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rPr>
        <w:t>包装定量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kg/包</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–单包粮食称量平均净重</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kg/包</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〕/包装定量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kg/包</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×100%</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成品粮取得计量保证能力合格标志（C标志）的，可直接认定为定量包装粮，不进行抽包检斤和定量包装判定。</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（二）点包计算货位中的粮食实际数量</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对认定为定量包装粮的货位，包装定量数量（注意：不是单包粮食称量平均净重）与货位中实际包数的乘积即为被查货位在检查当日的粮食实际数量。清点粮食包数时应注意粮垛码放是否规则，内部是否设有人工通风道，是否有空心、缺包、夹包等现象，必要时可进行局部拆垛检查，确保清点数量准确。</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12" w:firstLineChars="200"/>
        <w:jc w:val="both"/>
        <w:textAlignment w:val="auto"/>
        <w:rPr>
          <w:rFonts w:hint="eastAsia" w:ascii="楷体_GB2312" w:hAnsi="楷体_GB2312" w:eastAsia="楷体_GB2312" w:cs="楷体_GB2312"/>
          <w:b w:val="0"/>
          <w:bCs w:val="0"/>
          <w:color w:val="000000"/>
          <w:spacing w:val="-7"/>
          <w:sz w:val="32"/>
          <w:szCs w:val="32"/>
        </w:rPr>
      </w:pPr>
      <w:r>
        <w:rPr>
          <w:rFonts w:hint="eastAsia" w:ascii="楷体_GB2312" w:hAnsi="楷体_GB2312" w:eastAsia="楷体_GB2312" w:cs="楷体_GB2312"/>
          <w:b w:val="0"/>
          <w:bCs w:val="0"/>
          <w:color w:val="000000"/>
          <w:spacing w:val="-7"/>
          <w:sz w:val="32"/>
          <w:szCs w:val="32"/>
        </w:rPr>
        <w:t>粮食实际数量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7"/>
          <w:sz w:val="32"/>
          <w:szCs w:val="32"/>
        </w:rPr>
        <w:t>＝包装定量数量</w:t>
      </w:r>
      <w:r>
        <w:rPr>
          <w:rFonts w:hint="eastAsia" w:ascii="楷体_GB2312" w:hAnsi="楷体_GB2312" w:eastAsia="楷体_GB2312" w:cs="楷体_GB2312"/>
          <w:b w:val="0"/>
          <w:bCs w:val="0"/>
          <w:color w:val="000000"/>
          <w:spacing w:val="-7"/>
          <w:sz w:val="32"/>
          <w:szCs w:val="32"/>
          <w:lang w:eastAsia="zh-CN"/>
        </w:rPr>
        <w:t>（</w:t>
      </w:r>
      <w:r>
        <w:rPr>
          <w:rFonts w:hint="eastAsia" w:ascii="楷体_GB2312" w:hAnsi="楷体_GB2312" w:eastAsia="楷体_GB2312" w:cs="楷体_GB2312"/>
          <w:b w:val="0"/>
          <w:bCs w:val="0"/>
          <w:color w:val="000000"/>
          <w:spacing w:val="-7"/>
          <w:sz w:val="32"/>
          <w:szCs w:val="32"/>
        </w:rPr>
        <w:t>kg/包</w:t>
      </w:r>
      <w:r>
        <w:rPr>
          <w:rFonts w:hint="eastAsia" w:ascii="楷体_GB2312" w:hAnsi="楷体_GB2312" w:eastAsia="楷体_GB2312" w:cs="楷体_GB2312"/>
          <w:b w:val="0"/>
          <w:bCs w:val="0"/>
          <w:color w:val="000000"/>
          <w:spacing w:val="-7"/>
          <w:sz w:val="32"/>
          <w:szCs w:val="32"/>
          <w:lang w:eastAsia="zh-CN"/>
        </w:rPr>
        <w:t>）</w:t>
      </w:r>
      <w:r>
        <w:rPr>
          <w:rFonts w:hint="eastAsia" w:ascii="楷体_GB2312" w:hAnsi="楷体_GB2312" w:eastAsia="楷体_GB2312" w:cs="楷体_GB2312"/>
          <w:b w:val="0"/>
          <w:bCs w:val="0"/>
          <w:color w:val="000000"/>
          <w:spacing w:val="-7"/>
          <w:sz w:val="32"/>
          <w:szCs w:val="32"/>
        </w:rPr>
        <w:t>×实际包数</w:t>
      </w:r>
      <w:r>
        <w:rPr>
          <w:rFonts w:hint="eastAsia" w:ascii="楷体_GB2312" w:hAnsi="楷体_GB2312" w:eastAsia="楷体_GB2312" w:cs="楷体_GB2312"/>
          <w:b w:val="0"/>
          <w:bCs w:val="0"/>
          <w:color w:val="000000"/>
          <w:spacing w:val="-7"/>
          <w:sz w:val="32"/>
          <w:szCs w:val="32"/>
          <w:lang w:eastAsia="zh-CN"/>
        </w:rPr>
        <w:t>（</w:t>
      </w:r>
      <w:r>
        <w:rPr>
          <w:rFonts w:hint="eastAsia" w:ascii="楷体_GB2312" w:hAnsi="楷体_GB2312" w:eastAsia="楷体_GB2312" w:cs="楷体_GB2312"/>
          <w:b w:val="0"/>
          <w:bCs w:val="0"/>
          <w:color w:val="000000"/>
          <w:spacing w:val="-7"/>
          <w:sz w:val="32"/>
          <w:szCs w:val="32"/>
        </w:rPr>
        <w:t>包</w:t>
      </w:r>
      <w:r>
        <w:rPr>
          <w:rFonts w:hint="eastAsia" w:ascii="楷体_GB2312" w:hAnsi="楷体_GB2312" w:eastAsia="楷体_GB2312" w:cs="楷体_GB2312"/>
          <w:b w:val="0"/>
          <w:bCs w:val="0"/>
          <w:color w:val="000000"/>
          <w:spacing w:val="-7"/>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上述检查过程及认定的粮食实际数量填入《粮食实物检查工作底稿（抽包检斤法）》（附表3-2）相应栏目。</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同一货位有多种计量规格定量包装粮食堆存的，被检查库点应提前整理，有效隔开，方便检查人员清点。对粮食实际数量与被查仓粮食分仓保管账之间存在差数的，要认真分析原因，复核点包数量和分仓保管账，查明是否存在短包等情况。</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五、直接称重法检查粮食数量</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数量较少且体积不便测量的散装粮食或非定量包装粮，必要时可利用直接称重法检查粮食数量。对非定量包装粮，可先脱包后称重，也可采用先过秤检斤然后统一扣除包装物重量的方法计算粮食净重。对散装粮，可利用移动式称重设备检斤，也可用车辆装载通过地中衡检斤。为避免卸粮不净造成误差，应采取每车回皮的方法，即先对重车过秤检斤，卸载后再对空车过秤检斤，二者重量差即为车辆装载的粮食数量。为防止人为因素干扰检查结果，检斤前要周密布置作业环节，原始货位处、过磅处、检斤后形成的新货位处应安排检查人员和被检查单位人员同时在场，每个环节详细记录，过磅码单一式三份，分别留底，便于核对。</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（一）过秤检查货位中粮食实际数量</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货位中全部粮食过秤检斤后，检斤粮食净重为被查货位检查当日粮食实际数量，记入《粮食实物检查工作底稿（直接称重法）》（附表3-3）的“检斤粮食净重（粮食实际数量）”栏目。</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（二）验证账实差数的合理性</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通过直接称重认定的粮食实际数量与分仓保管账数量之间存在差数的，应与应记粮食储存损耗进行比较，验证是否属于超耗。</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1.计算账实差数</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bidi w:val="0"/>
        <w:adjustRightInd w:val="0"/>
        <w:snapToGrid/>
        <w:spacing w:line="580" w:lineRule="exact"/>
        <w:ind w:left="0" w:leftChars="0" w:right="0" w:rightChars="0" w:firstLine="596" w:firstLineChars="200"/>
        <w:jc w:val="both"/>
        <w:textAlignment w:val="auto"/>
        <w:rPr>
          <w:rFonts w:hint="eastAsia" w:ascii="仿宋_GB2312" w:hAnsi="仿宋_GB2312" w:eastAsia="仿宋_GB2312" w:cs="仿宋_GB2312"/>
          <w:b w:val="0"/>
          <w:bCs w:val="0"/>
          <w:color w:val="000000"/>
          <w:spacing w:val="-11"/>
          <w:sz w:val="32"/>
          <w:szCs w:val="32"/>
          <w:lang w:eastAsia="zh-CN"/>
        </w:rPr>
      </w:pPr>
      <w:r>
        <w:rPr>
          <w:rFonts w:hint="eastAsia" w:ascii="楷体_GB2312" w:hAnsi="楷体_GB2312" w:eastAsia="楷体_GB2312" w:cs="楷体_GB2312"/>
          <w:b w:val="0"/>
          <w:bCs w:val="0"/>
          <w:color w:val="000000"/>
          <w:spacing w:val="-11"/>
          <w:sz w:val="32"/>
          <w:szCs w:val="32"/>
        </w:rPr>
        <w:t>账实差数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11"/>
          <w:sz w:val="32"/>
          <w:szCs w:val="32"/>
          <w:lang w:eastAsia="zh-CN"/>
        </w:rPr>
        <w:t>=</w:t>
      </w:r>
      <w:r>
        <w:rPr>
          <w:rFonts w:hint="eastAsia" w:ascii="楷体_GB2312" w:hAnsi="楷体_GB2312" w:eastAsia="楷体_GB2312" w:cs="楷体_GB2312"/>
          <w:b w:val="0"/>
          <w:bCs w:val="0"/>
          <w:color w:val="000000"/>
          <w:spacing w:val="-11"/>
          <w:sz w:val="32"/>
          <w:szCs w:val="32"/>
        </w:rPr>
        <w:t>保管账数量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11"/>
          <w:sz w:val="32"/>
          <w:szCs w:val="32"/>
        </w:rPr>
        <w:t>–粮食实际数量</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按上述方法计算的账实差数即为利用抽包检斤法核定的被查货位粮食实际损耗数量。</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2.计算应记粮食储存损耗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应记粮食损耗包括保管自然损耗和水分减量两项，具体计算方法参见“测量计算法检查粮食数量”相关内容。</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3.核定是否存在超耗</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596" w:firstLineChars="200"/>
        <w:jc w:val="both"/>
        <w:textAlignment w:val="auto"/>
        <w:rPr>
          <w:rFonts w:hint="eastAsia" w:ascii="楷体_GB2312" w:hAnsi="楷体_GB2312" w:eastAsia="楷体_GB2312" w:cs="楷体_GB2312"/>
          <w:b w:val="0"/>
          <w:bCs w:val="0"/>
          <w:color w:val="000000"/>
          <w:spacing w:val="-11"/>
          <w:sz w:val="32"/>
          <w:szCs w:val="32"/>
          <w:lang w:eastAsia="zh-CN"/>
        </w:rPr>
      </w:pPr>
      <w:r>
        <w:rPr>
          <w:rFonts w:hint="eastAsia" w:ascii="楷体_GB2312" w:hAnsi="楷体_GB2312" w:eastAsia="楷体_GB2312" w:cs="楷体_GB2312"/>
          <w:b w:val="0"/>
          <w:bCs w:val="0"/>
          <w:color w:val="000000"/>
          <w:spacing w:val="-11"/>
          <w:sz w:val="32"/>
          <w:szCs w:val="32"/>
        </w:rPr>
        <w:t>判定值</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11"/>
          <w:sz w:val="32"/>
          <w:szCs w:val="32"/>
          <w:lang w:eastAsia="zh-CN"/>
        </w:rPr>
        <w:t>=</w:t>
      </w:r>
      <w:r>
        <w:rPr>
          <w:rFonts w:hint="eastAsia" w:ascii="楷体_GB2312" w:hAnsi="楷体_GB2312" w:eastAsia="楷体_GB2312" w:cs="楷体_GB2312"/>
          <w:b w:val="0"/>
          <w:bCs w:val="0"/>
          <w:color w:val="000000"/>
          <w:spacing w:val="-11"/>
          <w:sz w:val="32"/>
          <w:szCs w:val="32"/>
        </w:rPr>
        <w:t>账实差数</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11"/>
          <w:sz w:val="32"/>
          <w:szCs w:val="32"/>
        </w:rPr>
        <w:t>–应记粮食储存损耗</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pacing w:val="-20"/>
          <w:sz w:val="32"/>
          <w:szCs w:val="32"/>
        </w:rPr>
        <w:t>kg</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判定值≤0的，说明货位中粮食的实际损耗数量在合理范围内，检查结束后填报《粮食库存数量汇总表》（附表</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1）时，账实差数记入“损耗”栏目；如判定值＞0，说明货位中粮食存在超耗问题，判定值数量即为超耗数量。超耗数量过大的，要延伸核查具体原因，按查实的结果填报账实差数原因。</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上述情况一并记入《粮食实物检查工作底稿（直接称重法）》（附表3-3）。</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rPr>
        <w:t>六、检查结果</w:t>
      </w:r>
      <w:r>
        <w:rPr>
          <w:rFonts w:hint="eastAsia" w:ascii="Times New Roman" w:hAnsi="Times New Roman" w:eastAsia="黑体" w:cs="Times New Roman"/>
          <w:b w:val="0"/>
          <w:bCs w:val="0"/>
          <w:color w:val="000000"/>
          <w:sz w:val="32"/>
          <w:szCs w:val="32"/>
          <w:lang w:eastAsia="zh-CN"/>
        </w:rPr>
        <w:t>填写</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对粮食库存实物数量进行检查时，每个货位的检查情况应单独记录，按照检查方法的不同分别填写《粮食实物检查工作底稿》。被检查库点全部货位</w:t>
      </w:r>
      <w:r>
        <w:rPr>
          <w:rFonts w:hint="eastAsia" w:ascii="仿宋_GB2312" w:hAnsi="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完毕后，利用《粮食实物检查货位登记表》（附表3-4、3-5、3-6）进行登记汇总。对实物检查中发现的问题，填入《检查发现问题工作底稿》（附表5）。</w:t>
      </w: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spacing w:before="313" w:beforeLines="100" w:after="313" w:afterLines="100" w:line="80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sz w:val="36"/>
          <w:szCs w:val="36"/>
        </w:rPr>
      </w:pPr>
      <w:r>
        <w:rPr>
          <w:rFonts w:hint="eastAsia" w:ascii="方正小标宋简体" w:hAnsi="方正小标宋简体" w:eastAsia="方正小标宋简体" w:cs="方正小标宋简体"/>
          <w:b w:val="0"/>
          <w:bCs w:val="0"/>
          <w:color w:val="000000"/>
          <w:sz w:val="36"/>
          <w:szCs w:val="36"/>
          <w:lang w:eastAsia="zh-CN"/>
        </w:rPr>
        <w:t>第二部分</w:t>
      </w:r>
      <w:r>
        <w:rPr>
          <w:rFonts w:hint="eastAsia" w:ascii="方正小标宋简体" w:hAnsi="方正小标宋简体" w:eastAsia="方正小标宋简体" w:cs="方正小标宋简体"/>
          <w:b w:val="0"/>
          <w:bCs w:val="0"/>
          <w:color w:val="000000"/>
          <w:sz w:val="36"/>
          <w:szCs w:val="36"/>
          <w:lang w:val="en-US" w:eastAsia="zh-CN"/>
        </w:rPr>
        <w:t xml:space="preserve">  </w:t>
      </w:r>
      <w:r>
        <w:rPr>
          <w:rFonts w:hint="eastAsia" w:ascii="方正小标宋简体" w:hAnsi="方正小标宋简体" w:eastAsia="方正小标宋简体" w:cs="方正小标宋简体"/>
          <w:b w:val="0"/>
          <w:bCs w:val="0"/>
          <w:color w:val="000000"/>
          <w:spacing w:val="0"/>
          <w:sz w:val="36"/>
          <w:szCs w:val="36"/>
        </w:rPr>
        <w:t>账务检查方法</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一、概述</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粮食库存账务检查是指通过对</w:t>
      </w:r>
      <w:r>
        <w:rPr>
          <w:rFonts w:hint="eastAsia" w:ascii="仿宋_GB2312" w:hAnsi="仿宋_GB2312" w:eastAsia="仿宋_GB2312" w:cs="仿宋_GB2312"/>
          <w:b w:val="0"/>
          <w:bCs w:val="0"/>
          <w:color w:val="000000"/>
          <w:spacing w:val="0"/>
          <w:sz w:val="32"/>
          <w:szCs w:val="32"/>
          <w:lang w:eastAsia="zh-CN"/>
        </w:rPr>
        <w:t>涉粮</w:t>
      </w:r>
      <w:r>
        <w:rPr>
          <w:rFonts w:hint="eastAsia" w:ascii="仿宋_GB2312" w:hAnsi="仿宋_GB2312" w:eastAsia="仿宋_GB2312" w:cs="仿宋_GB2312"/>
          <w:b w:val="0"/>
          <w:bCs w:val="0"/>
          <w:color w:val="000000"/>
          <w:spacing w:val="0"/>
          <w:sz w:val="32"/>
          <w:szCs w:val="32"/>
        </w:rPr>
        <w:t>企业有关账簿、凭证、报表</w:t>
      </w:r>
      <w:r>
        <w:rPr>
          <w:rFonts w:hint="eastAsia" w:ascii="仿宋_GB2312" w:hAnsi="仿宋_GB2312" w:eastAsia="仿宋_GB2312" w:cs="仿宋_GB2312"/>
          <w:b w:val="0"/>
          <w:bCs w:val="0"/>
          <w:color w:val="000000"/>
          <w:spacing w:val="0"/>
          <w:sz w:val="32"/>
          <w:szCs w:val="32"/>
          <w:lang w:eastAsia="zh-CN"/>
        </w:rPr>
        <w:t>、银行信贷资金台账、补贴拨付情况、业务</w:t>
      </w:r>
      <w:r>
        <w:rPr>
          <w:rFonts w:hint="eastAsia" w:ascii="仿宋_GB2312" w:hAnsi="仿宋_GB2312" w:eastAsia="仿宋_GB2312" w:cs="仿宋_GB2312"/>
          <w:b w:val="0"/>
          <w:bCs w:val="0"/>
          <w:color w:val="000000"/>
          <w:spacing w:val="0"/>
          <w:sz w:val="32"/>
          <w:szCs w:val="32"/>
        </w:rPr>
        <w:t>合同</w:t>
      </w:r>
      <w:r>
        <w:rPr>
          <w:rFonts w:hint="eastAsia" w:ascii="仿宋_GB2312" w:hAnsi="仿宋_GB2312" w:eastAsia="仿宋_GB2312" w:cs="仿宋_GB2312"/>
          <w:b w:val="0"/>
          <w:bCs w:val="0"/>
          <w:color w:val="000000"/>
          <w:spacing w:val="0"/>
          <w:sz w:val="32"/>
          <w:szCs w:val="32"/>
          <w:lang w:eastAsia="zh-CN"/>
        </w:rPr>
        <w:t>和原始购销票据</w:t>
      </w:r>
      <w:r>
        <w:rPr>
          <w:rFonts w:hint="eastAsia" w:ascii="仿宋_GB2312" w:hAnsi="仿宋_GB2312" w:eastAsia="仿宋_GB2312" w:cs="仿宋_GB2312"/>
          <w:b w:val="0"/>
          <w:bCs w:val="0"/>
          <w:color w:val="000000"/>
          <w:spacing w:val="0"/>
          <w:sz w:val="32"/>
          <w:szCs w:val="32"/>
        </w:rPr>
        <w:t>等资料</w:t>
      </w:r>
      <w:r>
        <w:rPr>
          <w:rFonts w:hint="eastAsia" w:ascii="仿宋_GB2312" w:hAnsi="仿宋_GB2312" w:eastAsia="仿宋_GB2312" w:cs="仿宋_GB2312"/>
          <w:b w:val="0"/>
          <w:bCs w:val="0"/>
          <w:color w:val="000000"/>
          <w:spacing w:val="0"/>
          <w:sz w:val="32"/>
          <w:szCs w:val="32"/>
          <w:lang w:val="en-US" w:eastAsia="zh-CN"/>
        </w:rPr>
        <w:t>进行</w:t>
      </w:r>
      <w:r>
        <w:rPr>
          <w:rFonts w:hint="eastAsia" w:ascii="仿宋_GB2312" w:hAnsi="仿宋_GB2312" w:eastAsia="仿宋_GB2312" w:cs="仿宋_GB2312"/>
          <w:b w:val="0"/>
          <w:bCs w:val="0"/>
          <w:color w:val="000000"/>
          <w:spacing w:val="0"/>
          <w:sz w:val="32"/>
          <w:szCs w:val="32"/>
        </w:rPr>
        <w:t>检查，</w:t>
      </w:r>
      <w:r>
        <w:rPr>
          <w:rFonts w:hint="eastAsia" w:ascii="仿宋_GB2312" w:hAnsi="仿宋_GB2312" w:eastAsia="仿宋_GB2312" w:cs="仿宋_GB2312"/>
          <w:b w:val="0"/>
          <w:bCs w:val="0"/>
          <w:color w:val="000000"/>
          <w:spacing w:val="0"/>
          <w:sz w:val="32"/>
          <w:szCs w:val="32"/>
          <w:lang w:eastAsia="zh-CN"/>
        </w:rPr>
        <w:t>核实账簿上记录的粮食库存数量，并</w:t>
      </w:r>
      <w:r>
        <w:rPr>
          <w:rFonts w:hint="eastAsia" w:ascii="仿宋_GB2312" w:hAnsi="仿宋_GB2312" w:eastAsia="仿宋_GB2312" w:cs="仿宋_GB2312"/>
          <w:b w:val="0"/>
          <w:bCs w:val="0"/>
          <w:color w:val="000000"/>
          <w:spacing w:val="0"/>
          <w:sz w:val="32"/>
          <w:szCs w:val="32"/>
        </w:rPr>
        <w:t>与粮食实物数量</w:t>
      </w:r>
      <w:r>
        <w:rPr>
          <w:rFonts w:hint="eastAsia" w:ascii="仿宋_GB2312" w:hAnsi="仿宋_GB2312" w:eastAsia="仿宋_GB2312" w:cs="仿宋_GB2312"/>
          <w:b w:val="0"/>
          <w:bCs w:val="0"/>
          <w:color w:val="000000"/>
          <w:spacing w:val="0"/>
          <w:sz w:val="32"/>
          <w:szCs w:val="32"/>
          <w:lang w:eastAsia="zh-CN"/>
        </w:rPr>
        <w:t>进行</w:t>
      </w:r>
      <w:r>
        <w:rPr>
          <w:rFonts w:hint="eastAsia" w:ascii="仿宋_GB2312" w:hAnsi="仿宋_GB2312" w:eastAsia="仿宋_GB2312" w:cs="仿宋_GB2312"/>
          <w:b w:val="0"/>
          <w:bCs w:val="0"/>
          <w:color w:val="000000"/>
          <w:spacing w:val="0"/>
          <w:sz w:val="32"/>
          <w:szCs w:val="32"/>
        </w:rPr>
        <w:t>对比</w:t>
      </w:r>
      <w:r>
        <w:rPr>
          <w:rFonts w:hint="eastAsia" w:ascii="仿宋_GB2312" w:hAnsi="仿宋_GB2312" w:eastAsia="仿宋_GB2312" w:cs="仿宋_GB2312"/>
          <w:b w:val="0"/>
          <w:bCs w:val="0"/>
          <w:color w:val="000000"/>
          <w:spacing w:val="0"/>
          <w:sz w:val="32"/>
          <w:szCs w:val="32"/>
          <w:lang w:eastAsia="zh-CN"/>
        </w:rPr>
        <w:t>，检查粮食购销业务是否真实合规</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认定检查时点粮食实际库存数量是否真实准确，核实储备粮轮换计划</w:t>
      </w:r>
      <w:r>
        <w:rPr>
          <w:rFonts w:hint="eastAsia" w:ascii="仿宋_GB2312" w:hAnsi="仿宋_GB2312" w:eastAsia="仿宋_GB2312" w:cs="仿宋_GB2312"/>
          <w:b w:val="0"/>
          <w:bCs w:val="0"/>
          <w:color w:val="000000"/>
          <w:spacing w:val="0"/>
          <w:sz w:val="32"/>
          <w:szCs w:val="32"/>
          <w:lang w:val="en-US" w:eastAsia="zh-CN"/>
        </w:rPr>
        <w:t>是否严格</w:t>
      </w:r>
      <w:r>
        <w:rPr>
          <w:rFonts w:hint="eastAsia" w:ascii="仿宋_GB2312" w:hAnsi="仿宋_GB2312" w:eastAsia="仿宋_GB2312" w:cs="仿宋_GB2312"/>
          <w:b w:val="0"/>
          <w:bCs w:val="0"/>
          <w:color w:val="000000"/>
          <w:spacing w:val="0"/>
          <w:sz w:val="32"/>
          <w:szCs w:val="32"/>
          <w:lang w:eastAsia="zh-CN"/>
        </w:rPr>
        <w:t>执行</w:t>
      </w:r>
      <w:r>
        <w:rPr>
          <w:rFonts w:hint="eastAsia" w:ascii="仿宋_GB2312" w:hAnsi="仿宋_GB2312" w:eastAsia="仿宋_GB2312" w:cs="仿宋_GB2312"/>
          <w:b w:val="0"/>
          <w:bCs w:val="0"/>
          <w:color w:val="000000"/>
          <w:spacing w:val="0"/>
          <w:sz w:val="32"/>
          <w:szCs w:val="32"/>
        </w:rPr>
        <w:t>。账务检查包括统计账检查</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会计账检查</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重点检查统计账、会计账和保管账</w:t>
      </w:r>
      <w:r>
        <w:rPr>
          <w:rFonts w:hint="eastAsia" w:ascii="仿宋_GB2312" w:hAnsi="仿宋_GB2312" w:eastAsia="仿宋_GB2312" w:cs="仿宋_GB2312"/>
          <w:b w:val="0"/>
          <w:bCs w:val="0"/>
          <w:color w:val="000000"/>
          <w:spacing w:val="0"/>
          <w:sz w:val="32"/>
          <w:szCs w:val="32"/>
          <w:lang w:eastAsia="zh-CN"/>
        </w:rPr>
        <w:t>之间</w:t>
      </w:r>
      <w:r>
        <w:rPr>
          <w:rFonts w:hint="eastAsia" w:ascii="仿宋_GB2312" w:hAnsi="仿宋_GB2312" w:eastAsia="仿宋_GB2312" w:cs="仿宋_GB2312"/>
          <w:b w:val="0"/>
          <w:bCs w:val="0"/>
          <w:color w:val="000000"/>
          <w:spacing w:val="0"/>
          <w:sz w:val="32"/>
          <w:szCs w:val="32"/>
        </w:rPr>
        <w:t>的账账相符</w:t>
      </w:r>
      <w:r>
        <w:rPr>
          <w:rFonts w:hint="eastAsia" w:ascii="仿宋_GB2312" w:hAnsi="仿宋_GB2312" w:eastAsia="仿宋_GB2312" w:cs="仿宋_GB2312"/>
          <w:b w:val="0"/>
          <w:bCs w:val="0"/>
          <w:color w:val="000000"/>
          <w:spacing w:val="0"/>
          <w:sz w:val="32"/>
          <w:szCs w:val="32"/>
          <w:lang w:val="en-US" w:eastAsia="zh-CN"/>
        </w:rPr>
        <w:t>情况</w:t>
      </w:r>
      <w:r>
        <w:rPr>
          <w:rFonts w:hint="eastAsia" w:ascii="仿宋_GB2312" w:hAnsi="仿宋_GB2312" w:eastAsia="仿宋_GB2312" w:cs="仿宋_GB2312"/>
          <w:b w:val="0"/>
          <w:bCs w:val="0"/>
          <w:color w:val="000000"/>
          <w:spacing w:val="0"/>
          <w:sz w:val="32"/>
          <w:szCs w:val="32"/>
          <w:lang w:eastAsia="zh-CN"/>
        </w:rPr>
        <w:t>，以</w:t>
      </w:r>
      <w:r>
        <w:rPr>
          <w:rFonts w:hint="eastAsia" w:ascii="仿宋_GB2312" w:hAnsi="仿宋_GB2312" w:eastAsia="仿宋_GB2312" w:cs="仿宋_GB2312"/>
          <w:b w:val="0"/>
          <w:bCs w:val="0"/>
          <w:color w:val="000000"/>
          <w:spacing w:val="0"/>
          <w:sz w:val="32"/>
          <w:szCs w:val="32"/>
        </w:rPr>
        <w:t>及与粮食库存实物</w:t>
      </w:r>
      <w:r>
        <w:rPr>
          <w:rFonts w:hint="eastAsia" w:ascii="仿宋_GB2312" w:hAnsi="仿宋_GB2312" w:cs="仿宋_GB2312"/>
          <w:b w:val="0"/>
          <w:bCs w:val="0"/>
          <w:color w:val="000000"/>
          <w:spacing w:val="0"/>
          <w:sz w:val="32"/>
          <w:szCs w:val="32"/>
          <w:lang w:eastAsia="zh-CN"/>
        </w:rPr>
        <w:t>检查</w:t>
      </w:r>
      <w:r>
        <w:rPr>
          <w:rFonts w:hint="eastAsia" w:ascii="仿宋_GB2312" w:hAnsi="仿宋_GB2312" w:eastAsia="仿宋_GB2312" w:cs="仿宋_GB2312"/>
          <w:b w:val="0"/>
          <w:bCs w:val="0"/>
          <w:color w:val="000000"/>
          <w:spacing w:val="0"/>
          <w:sz w:val="32"/>
          <w:szCs w:val="32"/>
        </w:rPr>
        <w:t>结果的账实相符情况</w:t>
      </w:r>
      <w:r>
        <w:rPr>
          <w:rFonts w:hint="eastAsia" w:ascii="仿宋_GB2312" w:hAnsi="仿宋_GB2312" w:eastAsia="仿宋_GB2312" w:cs="仿宋_GB2312"/>
          <w:b w:val="0"/>
          <w:bCs w:val="0"/>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二、检查前准备工作</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（一）检查人员准备工作</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1.</w:t>
      </w:r>
      <w:r>
        <w:rPr>
          <w:rFonts w:hint="eastAsia" w:ascii="仿宋_GB2312" w:hAnsi="仿宋_GB2312" w:eastAsia="仿宋_GB2312" w:cs="仿宋_GB2312"/>
          <w:b w:val="0"/>
          <w:bCs w:val="0"/>
          <w:color w:val="000000"/>
          <w:spacing w:val="0"/>
          <w:sz w:val="32"/>
          <w:szCs w:val="32"/>
          <w:highlight w:val="none"/>
          <w:lang w:eastAsia="zh-CN"/>
        </w:rPr>
        <w:t>获取</w:t>
      </w:r>
      <w:r>
        <w:rPr>
          <w:rFonts w:hint="eastAsia" w:ascii="仿宋_GB2312" w:hAnsi="仿宋_GB2312" w:eastAsia="仿宋_GB2312" w:cs="仿宋_GB2312"/>
          <w:b w:val="0"/>
          <w:bCs w:val="0"/>
          <w:color w:val="000000"/>
          <w:spacing w:val="0"/>
          <w:sz w:val="32"/>
          <w:szCs w:val="32"/>
          <w:highlight w:val="none"/>
        </w:rPr>
        <w:t>《实际储存库点合并登统表》</w:t>
      </w:r>
      <w:r>
        <w:rPr>
          <w:rFonts w:hint="eastAsia" w:ascii="仿宋_GB2312" w:hAnsi="仿宋_GB2312" w:eastAsia="仿宋_GB2312" w:cs="仿宋_GB2312"/>
          <w:b w:val="0"/>
          <w:bCs w:val="0"/>
          <w:color w:val="000000"/>
          <w:spacing w:val="0"/>
          <w:sz w:val="32"/>
          <w:szCs w:val="32"/>
        </w:rPr>
        <w:t>（以下简称《合并登统表》）</w:t>
      </w:r>
      <w:r>
        <w:rPr>
          <w:rFonts w:hint="eastAsia" w:ascii="仿宋_GB2312" w:hAnsi="仿宋_GB2312" w:eastAsia="仿宋_GB2312" w:cs="仿宋_GB2312"/>
          <w:b w:val="0"/>
          <w:bCs w:val="0"/>
          <w:color w:val="000000"/>
          <w:spacing w:val="0"/>
          <w:sz w:val="32"/>
          <w:szCs w:val="32"/>
          <w:lang w:eastAsia="zh-CN"/>
        </w:rPr>
        <w:t>，了解被查库点粮食性质、品种和统计报账单位等情况</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获取中央和地方</w:t>
      </w:r>
      <w:r>
        <w:rPr>
          <w:rFonts w:hint="eastAsia" w:ascii="仿宋_GB2312" w:hAnsi="仿宋_GB2312" w:eastAsia="仿宋_GB2312" w:cs="仿宋_GB2312"/>
          <w:b w:val="0"/>
          <w:bCs w:val="0"/>
          <w:color w:val="000000"/>
          <w:spacing w:val="0"/>
          <w:sz w:val="32"/>
          <w:szCs w:val="32"/>
        </w:rPr>
        <w:t>储备粮规模、轮换计划等文件，国家临时存储粮收购、销售</w:t>
      </w:r>
      <w:r>
        <w:rPr>
          <w:rFonts w:hint="eastAsia" w:ascii="仿宋_GB2312" w:hAnsi="仿宋_GB2312" w:eastAsia="仿宋_GB2312" w:cs="仿宋_GB2312"/>
          <w:b w:val="0"/>
          <w:bCs w:val="0"/>
          <w:color w:val="000000"/>
          <w:spacing w:val="0"/>
          <w:sz w:val="32"/>
          <w:szCs w:val="32"/>
          <w:lang w:eastAsia="zh-CN"/>
        </w:rPr>
        <w:t>、划转、</w:t>
      </w:r>
      <w:r>
        <w:rPr>
          <w:rFonts w:hint="eastAsia" w:ascii="仿宋_GB2312" w:hAnsi="仿宋_GB2312" w:eastAsia="仿宋_GB2312" w:cs="仿宋_GB2312"/>
          <w:b w:val="0"/>
          <w:bCs w:val="0"/>
          <w:color w:val="000000"/>
          <w:spacing w:val="0"/>
          <w:sz w:val="32"/>
          <w:szCs w:val="32"/>
        </w:rPr>
        <w:t>移库</w:t>
      </w:r>
      <w:r>
        <w:rPr>
          <w:rFonts w:hint="eastAsia" w:ascii="仿宋_GB2312" w:hAnsi="仿宋_GB2312" w:eastAsia="仿宋_GB2312" w:cs="仿宋_GB2312"/>
          <w:b w:val="0"/>
          <w:bCs w:val="0"/>
          <w:color w:val="000000"/>
          <w:spacing w:val="0"/>
          <w:sz w:val="32"/>
          <w:szCs w:val="32"/>
          <w:lang w:eastAsia="zh-CN"/>
        </w:rPr>
        <w:t>以及地方政策性粮食购销、划转</w:t>
      </w:r>
      <w:r>
        <w:rPr>
          <w:rFonts w:hint="eastAsia" w:ascii="仿宋_GB2312" w:hAnsi="仿宋_GB2312" w:eastAsia="仿宋_GB2312" w:cs="仿宋_GB2312"/>
          <w:b w:val="0"/>
          <w:bCs w:val="0"/>
          <w:color w:val="000000"/>
          <w:spacing w:val="0"/>
          <w:sz w:val="32"/>
          <w:szCs w:val="32"/>
        </w:rPr>
        <w:t>等文件。</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3</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获取</w:t>
      </w:r>
      <w:r>
        <w:rPr>
          <w:rFonts w:hint="eastAsia" w:ascii="仿宋_GB2312" w:hAnsi="仿宋_GB2312" w:eastAsia="仿宋_GB2312" w:cs="仿宋_GB2312"/>
          <w:b w:val="0"/>
          <w:bCs w:val="0"/>
          <w:color w:val="000000"/>
          <w:spacing w:val="0"/>
          <w:sz w:val="32"/>
          <w:szCs w:val="32"/>
        </w:rPr>
        <w:t>省级</w:t>
      </w:r>
      <w:r>
        <w:rPr>
          <w:rFonts w:hint="eastAsia" w:ascii="仿宋_GB2312" w:hAnsi="仿宋_GB2312" w:eastAsia="仿宋_GB2312" w:cs="仿宋_GB2312"/>
          <w:b w:val="0"/>
          <w:bCs w:val="0"/>
          <w:color w:val="000000"/>
          <w:spacing w:val="0"/>
          <w:sz w:val="32"/>
          <w:szCs w:val="32"/>
          <w:lang w:eastAsia="zh-CN"/>
        </w:rPr>
        <w:t>或者市（地）级粮食行政管理部门</w:t>
      </w:r>
      <w:r>
        <w:rPr>
          <w:rFonts w:hint="eastAsia" w:ascii="仿宋_GB2312" w:hAnsi="仿宋_GB2312" w:eastAsia="仿宋_GB2312" w:cs="仿宋_GB2312"/>
          <w:b w:val="0"/>
          <w:bCs w:val="0"/>
          <w:color w:val="000000"/>
          <w:spacing w:val="0"/>
          <w:sz w:val="32"/>
          <w:szCs w:val="32"/>
        </w:rPr>
        <w:t>提供</w:t>
      </w:r>
      <w:r>
        <w:rPr>
          <w:rFonts w:hint="eastAsia" w:ascii="仿宋_GB2312" w:hAnsi="仿宋_GB2312" w:eastAsia="仿宋_GB2312" w:cs="仿宋_GB2312"/>
          <w:b w:val="0"/>
          <w:bCs w:val="0"/>
          <w:color w:val="000000"/>
          <w:spacing w:val="0"/>
          <w:sz w:val="32"/>
          <w:szCs w:val="32"/>
          <w:lang w:eastAsia="zh-CN"/>
        </w:rPr>
        <w:t>的政策性粮食库存管理法规规章、制度标准和规范性文件等政策资料汇编及现行有效的省级粮食流通统计调查制度。</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4</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准备《</w:t>
      </w:r>
      <w:r>
        <w:rPr>
          <w:rFonts w:hint="eastAsia" w:ascii="仿宋_GB2312" w:hAnsi="仿宋_GB2312" w:eastAsia="仿宋_GB2312" w:cs="仿宋_GB2312"/>
          <w:b w:val="0"/>
          <w:bCs w:val="0"/>
          <w:color w:val="000000"/>
          <w:spacing w:val="0"/>
          <w:sz w:val="32"/>
          <w:szCs w:val="32"/>
        </w:rPr>
        <w:t>账务检查工作底稿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和汇总表格</w:t>
      </w:r>
      <w:r>
        <w:rPr>
          <w:rFonts w:hint="eastAsia" w:ascii="仿宋_GB2312" w:hAnsi="仿宋_GB2312" w:eastAsia="仿宋_GB2312" w:cs="仿宋_GB2312"/>
          <w:b w:val="0"/>
          <w:bCs w:val="0"/>
          <w:color w:val="000000"/>
          <w:spacing w:val="0"/>
          <w:sz w:val="32"/>
          <w:szCs w:val="32"/>
          <w:lang w:eastAsia="zh-CN"/>
        </w:rPr>
        <w:t>，检查所需的电脑、计算器</w:t>
      </w:r>
      <w:r>
        <w:rPr>
          <w:rFonts w:hint="eastAsia" w:ascii="仿宋_GB2312" w:hAnsi="仿宋_GB2312" w:eastAsia="仿宋_GB2312" w:cs="仿宋_GB2312"/>
          <w:b w:val="0"/>
          <w:bCs w:val="0"/>
          <w:color w:val="000000"/>
          <w:spacing w:val="0"/>
          <w:sz w:val="32"/>
          <w:szCs w:val="32"/>
          <w:lang w:val="en-US" w:eastAsia="zh-CN"/>
        </w:rPr>
        <w:t>等工具</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5.掌握被查企业的组织结构情况。</w:t>
      </w:r>
      <w:r>
        <w:rPr>
          <w:rFonts w:hint="eastAsia" w:ascii="仿宋_GB2312" w:hAnsi="仿宋_GB2312" w:eastAsia="仿宋_GB2312" w:cs="仿宋_GB2312"/>
          <w:b w:val="0"/>
          <w:bCs w:val="0"/>
          <w:color w:val="000000"/>
          <w:sz w:val="32"/>
          <w:szCs w:val="32"/>
        </w:rPr>
        <w:t>通过询问相关人员、查阅营业执照</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储备粮承储资格</w:t>
      </w:r>
      <w:r>
        <w:rPr>
          <w:rFonts w:hint="eastAsia" w:ascii="仿宋_GB2312" w:hAnsi="仿宋_GB2312" w:eastAsia="仿宋_GB2312" w:cs="仿宋_GB2312"/>
          <w:b w:val="0"/>
          <w:bCs w:val="0"/>
          <w:color w:val="000000"/>
          <w:sz w:val="32"/>
          <w:szCs w:val="32"/>
          <w:lang w:val="en-US" w:eastAsia="zh-CN"/>
        </w:rPr>
        <w:t>等</w:t>
      </w:r>
      <w:r>
        <w:rPr>
          <w:rFonts w:hint="eastAsia" w:ascii="仿宋_GB2312" w:hAnsi="仿宋_GB2312" w:eastAsia="仿宋_GB2312" w:cs="仿宋_GB2312"/>
          <w:b w:val="0"/>
          <w:bCs w:val="0"/>
          <w:color w:val="000000"/>
          <w:sz w:val="32"/>
          <w:szCs w:val="32"/>
        </w:rPr>
        <w:t>证书文件，了解企业产权结构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机构设置和具体负责人员等。</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pacing w:val="0"/>
          <w:sz w:val="32"/>
          <w:szCs w:val="32"/>
          <w:lang w:val="en-US" w:eastAsia="zh-CN"/>
        </w:rPr>
        <w:t>6</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z w:val="32"/>
          <w:szCs w:val="32"/>
          <w:lang w:val="en-US" w:eastAsia="zh-CN"/>
        </w:rPr>
        <w:t>进驻后及时了解粮食库存情况。通过</w:t>
      </w:r>
      <w:r>
        <w:rPr>
          <w:rFonts w:hint="eastAsia" w:ascii="仿宋_GB2312" w:hAnsi="仿宋_GB2312" w:eastAsia="仿宋_GB2312" w:cs="仿宋_GB2312"/>
          <w:b w:val="0"/>
          <w:bCs w:val="0"/>
          <w:color w:val="000000"/>
          <w:spacing w:val="0"/>
          <w:sz w:val="32"/>
          <w:szCs w:val="32"/>
          <w:lang w:eastAsia="zh-CN"/>
        </w:rPr>
        <w:t>听取</w:t>
      </w:r>
      <w:r>
        <w:rPr>
          <w:rFonts w:hint="eastAsia" w:ascii="仿宋_GB2312" w:hAnsi="仿宋_GB2312" w:eastAsia="仿宋_GB2312" w:cs="仿宋_GB2312"/>
          <w:b w:val="0"/>
          <w:bCs w:val="0"/>
          <w:color w:val="000000"/>
          <w:spacing w:val="0"/>
          <w:sz w:val="32"/>
          <w:szCs w:val="32"/>
          <w:lang w:val="en-US" w:eastAsia="zh-CN"/>
        </w:rPr>
        <w:t>承储企业</w:t>
      </w:r>
      <w:r>
        <w:rPr>
          <w:rFonts w:hint="eastAsia" w:ascii="仿宋_GB2312" w:hAnsi="仿宋_GB2312" w:eastAsia="仿宋_GB2312" w:cs="仿宋_GB2312"/>
          <w:b w:val="0"/>
          <w:bCs w:val="0"/>
          <w:color w:val="000000"/>
          <w:spacing w:val="0"/>
          <w:sz w:val="32"/>
          <w:szCs w:val="32"/>
          <w:lang w:eastAsia="zh-CN"/>
        </w:rPr>
        <w:t>负责人汇报、</w:t>
      </w:r>
      <w:r>
        <w:rPr>
          <w:rFonts w:hint="eastAsia" w:ascii="仿宋_GB2312" w:hAnsi="仿宋_GB2312" w:eastAsia="仿宋_GB2312" w:cs="仿宋_GB2312"/>
          <w:b w:val="0"/>
          <w:bCs w:val="0"/>
          <w:color w:val="000000"/>
          <w:spacing w:val="0"/>
          <w:sz w:val="32"/>
          <w:szCs w:val="32"/>
        </w:rPr>
        <w:t>查阅资料、询问有关人员等方式，掌握粮食库存数量、品种、性质及分布情况，特别</w:t>
      </w:r>
      <w:r>
        <w:rPr>
          <w:rFonts w:hint="eastAsia" w:ascii="仿宋_GB2312" w:hAnsi="仿宋_GB2312" w:eastAsia="仿宋_GB2312" w:cs="仿宋_GB2312"/>
          <w:b w:val="0"/>
          <w:bCs w:val="0"/>
          <w:color w:val="000000"/>
          <w:spacing w:val="0"/>
          <w:sz w:val="32"/>
          <w:szCs w:val="32"/>
          <w:lang w:val="en-US" w:eastAsia="zh-CN"/>
        </w:rPr>
        <w:t>应</w:t>
      </w:r>
      <w:r>
        <w:rPr>
          <w:rFonts w:hint="eastAsia" w:ascii="仿宋_GB2312" w:hAnsi="仿宋_GB2312" w:eastAsia="仿宋_GB2312" w:cs="仿宋_GB2312"/>
          <w:b w:val="0"/>
          <w:bCs w:val="0"/>
          <w:color w:val="000000"/>
          <w:spacing w:val="0"/>
          <w:sz w:val="32"/>
          <w:szCs w:val="32"/>
        </w:rPr>
        <w:t>了解</w:t>
      </w:r>
      <w:r>
        <w:rPr>
          <w:rFonts w:hint="eastAsia" w:ascii="仿宋_GB2312" w:hAnsi="仿宋_GB2312" w:eastAsia="仿宋_GB2312" w:cs="仿宋_GB2312"/>
          <w:b w:val="0"/>
          <w:bCs w:val="0"/>
          <w:color w:val="000000"/>
          <w:spacing w:val="0"/>
          <w:sz w:val="32"/>
          <w:szCs w:val="32"/>
          <w:lang w:eastAsia="zh-CN"/>
        </w:rPr>
        <w:t>是否存在</w:t>
      </w:r>
      <w:r>
        <w:rPr>
          <w:rFonts w:hint="eastAsia" w:ascii="仿宋_GB2312" w:hAnsi="仿宋_GB2312" w:eastAsia="仿宋_GB2312" w:cs="仿宋_GB2312"/>
          <w:b w:val="0"/>
          <w:bCs w:val="0"/>
          <w:color w:val="000000"/>
          <w:spacing w:val="0"/>
          <w:sz w:val="32"/>
          <w:szCs w:val="32"/>
        </w:rPr>
        <w:t>租仓、委托、受托</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rPr>
        <w:t>异地储粮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粮食</w:t>
      </w:r>
      <w:r>
        <w:rPr>
          <w:rFonts w:hint="eastAsia" w:ascii="仿宋_GB2312" w:hAnsi="仿宋_GB2312" w:eastAsia="仿宋_GB2312" w:cs="仿宋_GB2312"/>
          <w:b w:val="0"/>
          <w:bCs w:val="0"/>
          <w:color w:val="000000"/>
          <w:spacing w:val="0"/>
          <w:sz w:val="32"/>
          <w:szCs w:val="32"/>
        </w:rPr>
        <w:t>在途、</w:t>
      </w:r>
      <w:r>
        <w:rPr>
          <w:rFonts w:hint="eastAsia" w:ascii="仿宋_GB2312" w:hAnsi="仿宋_GB2312" w:eastAsia="仿宋_GB2312" w:cs="仿宋_GB2312"/>
          <w:b w:val="0"/>
          <w:bCs w:val="0"/>
          <w:color w:val="000000"/>
          <w:sz w:val="32"/>
          <w:szCs w:val="32"/>
        </w:rPr>
        <w:t>政策性借粮</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历史未处理损失损耗等情况，</w:t>
      </w:r>
      <w:r>
        <w:rPr>
          <w:rFonts w:hint="eastAsia" w:ascii="仿宋_GB2312" w:hAnsi="仿宋_GB2312" w:eastAsia="仿宋_GB2312" w:cs="仿宋_GB2312"/>
          <w:b w:val="0"/>
          <w:bCs w:val="0"/>
          <w:color w:val="000000"/>
          <w:sz w:val="32"/>
          <w:szCs w:val="32"/>
          <w:lang w:eastAsia="zh-CN"/>
        </w:rPr>
        <w:t>了解</w:t>
      </w:r>
      <w:r>
        <w:rPr>
          <w:rFonts w:hint="eastAsia" w:ascii="仿宋_GB2312" w:hAnsi="仿宋_GB2312" w:eastAsia="仿宋_GB2312" w:cs="仿宋_GB2312"/>
          <w:b w:val="0"/>
          <w:bCs w:val="0"/>
          <w:color w:val="000000"/>
          <w:sz w:val="32"/>
          <w:szCs w:val="32"/>
          <w:lang w:val="en-US" w:eastAsia="zh-CN"/>
        </w:rPr>
        <w:t>仓房使用情况，特别是</w:t>
      </w:r>
      <w:r>
        <w:rPr>
          <w:rFonts w:hint="eastAsia" w:ascii="仿宋_GB2312" w:hAnsi="仿宋_GB2312" w:eastAsia="仿宋_GB2312" w:cs="仿宋_GB2312"/>
          <w:b w:val="0"/>
          <w:bCs w:val="0"/>
          <w:color w:val="000000"/>
          <w:sz w:val="32"/>
          <w:szCs w:val="32"/>
          <w:lang w:eastAsia="zh-CN"/>
        </w:rPr>
        <w:t>查库当日是否存在仓房熏蒸、正在出入库、空仓和仓房租赁等情况。</w:t>
      </w:r>
      <w:r>
        <w:rPr>
          <w:rFonts w:hint="eastAsia" w:ascii="仿宋_GB2312" w:hAnsi="仿宋_GB2312" w:eastAsia="仿宋_GB2312" w:cs="仿宋_GB2312"/>
          <w:b w:val="0"/>
          <w:bCs w:val="0"/>
          <w:color w:val="000000"/>
          <w:sz w:val="32"/>
          <w:szCs w:val="32"/>
          <w:lang w:val="en-US" w:eastAsia="zh-CN"/>
        </w:rPr>
        <w:t>还要了解</w:t>
      </w:r>
      <w:r>
        <w:rPr>
          <w:rFonts w:hint="eastAsia" w:ascii="仿宋_GB2312" w:hAnsi="仿宋_GB2312" w:eastAsia="仿宋_GB2312" w:cs="仿宋_GB2312"/>
          <w:b w:val="0"/>
          <w:bCs w:val="0"/>
          <w:color w:val="000000"/>
          <w:sz w:val="32"/>
          <w:szCs w:val="32"/>
          <w:lang w:eastAsia="zh-CN"/>
        </w:rPr>
        <w:t>检查时点到查库当日期间粮食库存是否有变化等情况，</w:t>
      </w:r>
      <w:r>
        <w:rPr>
          <w:rFonts w:hint="eastAsia" w:ascii="仿宋_GB2312" w:hAnsi="仿宋_GB2312" w:eastAsia="仿宋_GB2312" w:cs="仿宋_GB2312"/>
          <w:b w:val="0"/>
          <w:bCs w:val="0"/>
          <w:color w:val="000000"/>
          <w:sz w:val="32"/>
          <w:szCs w:val="32"/>
        </w:rPr>
        <w:t>做到检查前心中有数。</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（二）被查企业准备工作</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cs="仿宋_GB2312"/>
          <w:b w:val="0"/>
          <w:bCs w:val="0"/>
          <w:color w:val="000000"/>
          <w:spacing w:val="0"/>
          <w:sz w:val="32"/>
          <w:szCs w:val="32"/>
          <w:lang w:val="en-US" w:eastAsia="zh-CN"/>
        </w:rPr>
        <w:t>1</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提供粮食经营台账（统计台账）、统计</w:t>
      </w:r>
      <w:r>
        <w:rPr>
          <w:rFonts w:hint="eastAsia" w:ascii="仿宋_GB2312" w:hAnsi="仿宋_GB2312" w:eastAsia="仿宋_GB2312" w:cs="仿宋_GB2312"/>
          <w:b w:val="0"/>
          <w:bCs w:val="0"/>
          <w:color w:val="000000"/>
          <w:spacing w:val="0"/>
          <w:sz w:val="32"/>
          <w:szCs w:val="32"/>
          <w:lang w:val="en-US" w:eastAsia="zh-CN"/>
        </w:rPr>
        <w:t>和会计</w:t>
      </w:r>
      <w:r>
        <w:rPr>
          <w:rFonts w:hint="eastAsia" w:ascii="仿宋_GB2312" w:hAnsi="仿宋_GB2312" w:eastAsia="仿宋_GB2312" w:cs="仿宋_GB2312"/>
          <w:b w:val="0"/>
          <w:bCs w:val="0"/>
          <w:color w:val="000000"/>
          <w:spacing w:val="0"/>
          <w:sz w:val="32"/>
          <w:szCs w:val="32"/>
          <w:lang w:eastAsia="zh-CN"/>
        </w:rPr>
        <w:t>报表</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统计和</w:t>
      </w:r>
      <w:r>
        <w:rPr>
          <w:rFonts w:hint="eastAsia" w:ascii="仿宋_GB2312" w:hAnsi="仿宋_GB2312" w:eastAsia="仿宋_GB2312" w:cs="仿宋_GB2312"/>
          <w:b w:val="0"/>
          <w:bCs w:val="0"/>
          <w:color w:val="000000"/>
          <w:spacing w:val="0"/>
          <w:sz w:val="32"/>
          <w:szCs w:val="32"/>
        </w:rPr>
        <w:t>会计账</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rPr>
        <w:t>保管</w:t>
      </w:r>
      <w:r>
        <w:rPr>
          <w:rFonts w:hint="eastAsia" w:ascii="仿宋_GB2312" w:hAnsi="仿宋_GB2312" w:eastAsia="仿宋_GB2312" w:cs="仿宋_GB2312"/>
          <w:b w:val="0"/>
          <w:bCs w:val="0"/>
          <w:color w:val="000000"/>
          <w:spacing w:val="0"/>
          <w:sz w:val="32"/>
          <w:szCs w:val="32"/>
          <w:lang w:eastAsia="zh-CN"/>
        </w:rPr>
        <w:t>总</w:t>
      </w:r>
      <w:r>
        <w:rPr>
          <w:rFonts w:hint="eastAsia" w:ascii="仿宋_GB2312" w:hAnsi="仿宋_GB2312" w:eastAsia="仿宋_GB2312" w:cs="仿宋_GB2312"/>
          <w:b w:val="0"/>
          <w:bCs w:val="0"/>
          <w:color w:val="000000"/>
          <w:spacing w:val="0"/>
          <w:sz w:val="32"/>
          <w:szCs w:val="32"/>
        </w:rPr>
        <w:t>账，以及反映粮食出入库业务的辅助账、表、证和</w:t>
      </w:r>
      <w:r>
        <w:rPr>
          <w:rFonts w:hint="eastAsia" w:ascii="仿宋_GB2312" w:hAnsi="仿宋_GB2312" w:eastAsia="仿宋_GB2312" w:cs="仿宋_GB2312"/>
          <w:b w:val="0"/>
          <w:bCs w:val="0"/>
          <w:color w:val="000000"/>
          <w:spacing w:val="0"/>
          <w:sz w:val="32"/>
          <w:szCs w:val="32"/>
          <w:lang w:val="en-US" w:eastAsia="zh-CN"/>
        </w:rPr>
        <w:t>文书</w:t>
      </w:r>
      <w:r>
        <w:rPr>
          <w:rFonts w:hint="eastAsia" w:ascii="仿宋_GB2312" w:hAnsi="仿宋_GB2312" w:eastAsia="仿宋_GB2312" w:cs="仿宋_GB2312"/>
          <w:b w:val="0"/>
          <w:bCs w:val="0"/>
          <w:color w:val="000000"/>
          <w:spacing w:val="0"/>
          <w:sz w:val="32"/>
          <w:szCs w:val="32"/>
        </w:rPr>
        <w:t>文件等资料。</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rPr>
        <w:t>.涉及</w:t>
      </w:r>
      <w:r>
        <w:rPr>
          <w:rFonts w:hint="eastAsia" w:ascii="仿宋_GB2312" w:hAnsi="仿宋_GB2312" w:eastAsia="仿宋_GB2312" w:cs="仿宋_GB2312"/>
          <w:b w:val="0"/>
          <w:bCs w:val="0"/>
          <w:color w:val="000000"/>
          <w:spacing w:val="0"/>
          <w:sz w:val="32"/>
          <w:szCs w:val="32"/>
          <w:lang w:eastAsia="zh-CN"/>
        </w:rPr>
        <w:t>租仓储</w:t>
      </w:r>
      <w:r>
        <w:rPr>
          <w:rFonts w:hint="eastAsia" w:ascii="仿宋_GB2312" w:hAnsi="仿宋_GB2312" w:eastAsia="仿宋_GB2312" w:cs="仿宋_GB2312"/>
          <w:b w:val="0"/>
          <w:bCs w:val="0"/>
          <w:color w:val="000000"/>
          <w:spacing w:val="0"/>
          <w:sz w:val="32"/>
          <w:szCs w:val="32"/>
        </w:rPr>
        <w:t>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委托代储</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受托储</w:t>
      </w:r>
      <w:r>
        <w:rPr>
          <w:rFonts w:hint="eastAsia" w:ascii="仿宋_GB2312" w:hAnsi="仿宋_GB2312" w:eastAsia="仿宋_GB2312" w:cs="仿宋_GB2312"/>
          <w:b w:val="0"/>
          <w:bCs w:val="0"/>
          <w:color w:val="000000"/>
          <w:spacing w:val="0"/>
          <w:sz w:val="32"/>
          <w:szCs w:val="32"/>
          <w:lang w:val="en-US" w:eastAsia="zh-CN"/>
        </w:rPr>
        <w:t>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异地储粮、在途粮食业务的企业，准备相关合同</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粮食权属证明等资料。</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cs="仿宋_GB2312"/>
          <w:b w:val="0"/>
          <w:bCs w:val="0"/>
          <w:color w:val="000000"/>
          <w:spacing w:val="0"/>
          <w:sz w:val="32"/>
          <w:szCs w:val="32"/>
          <w:lang w:val="en-US" w:eastAsia="zh-CN"/>
        </w:rPr>
        <w:t>3</w:t>
      </w:r>
      <w:r>
        <w:rPr>
          <w:rFonts w:hint="eastAsia" w:ascii="仿宋_GB2312" w:hAnsi="仿宋_GB2312" w:eastAsia="仿宋_GB2312" w:cs="仿宋_GB2312"/>
          <w:b w:val="0"/>
          <w:bCs w:val="0"/>
          <w:color w:val="000000"/>
          <w:spacing w:val="0"/>
          <w:sz w:val="32"/>
          <w:szCs w:val="32"/>
        </w:rPr>
        <w:t>.已实际发生</w:t>
      </w:r>
      <w:r>
        <w:rPr>
          <w:rFonts w:hint="eastAsia" w:ascii="仿宋_GB2312" w:hAnsi="仿宋_GB2312" w:eastAsia="仿宋_GB2312" w:cs="仿宋_GB2312"/>
          <w:b w:val="0"/>
          <w:bCs w:val="0"/>
          <w:color w:val="000000"/>
          <w:spacing w:val="0"/>
          <w:sz w:val="32"/>
          <w:szCs w:val="32"/>
          <w:lang w:eastAsia="zh-CN"/>
        </w:rPr>
        <w:t>相关业务，</w:t>
      </w:r>
      <w:r>
        <w:rPr>
          <w:rFonts w:hint="eastAsia" w:ascii="仿宋_GB2312" w:hAnsi="仿宋_GB2312" w:eastAsia="仿宋_GB2312" w:cs="仿宋_GB2312"/>
          <w:b w:val="0"/>
          <w:bCs w:val="0"/>
          <w:color w:val="000000"/>
          <w:spacing w:val="0"/>
          <w:sz w:val="32"/>
          <w:szCs w:val="32"/>
        </w:rPr>
        <w:t>但</w:t>
      </w:r>
      <w:r>
        <w:rPr>
          <w:rFonts w:hint="eastAsia" w:ascii="仿宋_GB2312" w:hAnsi="仿宋_GB2312" w:eastAsia="仿宋_GB2312" w:cs="仿宋_GB2312"/>
          <w:b w:val="0"/>
          <w:bCs w:val="0"/>
          <w:color w:val="000000"/>
          <w:spacing w:val="0"/>
          <w:sz w:val="32"/>
          <w:szCs w:val="32"/>
          <w:lang w:eastAsia="zh-CN"/>
        </w:rPr>
        <w:t>依据政策规定</w:t>
      </w:r>
      <w:r>
        <w:rPr>
          <w:rFonts w:hint="eastAsia" w:ascii="仿宋_GB2312" w:hAnsi="仿宋_GB2312" w:eastAsia="仿宋_GB2312" w:cs="仿宋_GB2312"/>
          <w:b w:val="0"/>
          <w:bCs w:val="0"/>
          <w:color w:val="000000"/>
          <w:spacing w:val="0"/>
          <w:sz w:val="32"/>
          <w:szCs w:val="32"/>
        </w:rPr>
        <w:t>尚未做账务处理的情况，应提供</w:t>
      </w:r>
      <w:r>
        <w:rPr>
          <w:rFonts w:hint="eastAsia" w:ascii="仿宋_GB2312" w:hAnsi="仿宋_GB2312" w:eastAsia="仿宋_GB2312" w:cs="仿宋_GB2312"/>
          <w:b w:val="0"/>
          <w:bCs w:val="0"/>
          <w:color w:val="000000"/>
          <w:spacing w:val="0"/>
          <w:sz w:val="32"/>
          <w:szCs w:val="32"/>
          <w:lang w:eastAsia="zh-CN"/>
        </w:rPr>
        <w:t>相关政策文件</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cs="仿宋_GB2312"/>
          <w:b w:val="0"/>
          <w:bCs w:val="0"/>
          <w:color w:val="000000"/>
          <w:spacing w:val="0"/>
          <w:sz w:val="32"/>
          <w:szCs w:val="32"/>
          <w:lang w:val="en-US" w:eastAsia="zh-CN"/>
        </w:rPr>
        <w:t>4</w:t>
      </w:r>
      <w:r>
        <w:rPr>
          <w:rFonts w:hint="eastAsia" w:ascii="仿宋_GB2312" w:hAnsi="仿宋_GB2312" w:eastAsia="仿宋_GB2312" w:cs="仿宋_GB2312"/>
          <w:b w:val="0"/>
          <w:bCs w:val="0"/>
          <w:color w:val="000000"/>
          <w:spacing w:val="0"/>
          <w:sz w:val="32"/>
          <w:szCs w:val="32"/>
        </w:rPr>
        <w:t>.指定配合检查的</w:t>
      </w:r>
      <w:r>
        <w:rPr>
          <w:rFonts w:hint="eastAsia" w:ascii="仿宋_GB2312" w:hAnsi="仿宋_GB2312" w:eastAsia="仿宋_GB2312" w:cs="仿宋_GB2312"/>
          <w:b w:val="0"/>
          <w:bCs w:val="0"/>
          <w:color w:val="000000"/>
          <w:spacing w:val="0"/>
          <w:sz w:val="32"/>
          <w:szCs w:val="32"/>
          <w:lang w:eastAsia="zh-CN"/>
        </w:rPr>
        <w:t>统计</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财务和购销</w:t>
      </w:r>
      <w:r>
        <w:rPr>
          <w:rFonts w:hint="eastAsia" w:ascii="仿宋_GB2312" w:hAnsi="仿宋_GB2312" w:eastAsia="仿宋_GB2312" w:cs="仿宋_GB2312"/>
          <w:b w:val="0"/>
          <w:bCs w:val="0"/>
          <w:color w:val="000000"/>
          <w:spacing w:val="0"/>
          <w:sz w:val="32"/>
          <w:szCs w:val="32"/>
        </w:rPr>
        <w:t>等</w:t>
      </w:r>
      <w:r>
        <w:rPr>
          <w:rFonts w:hint="eastAsia" w:ascii="仿宋_GB2312" w:hAnsi="仿宋_GB2312" w:eastAsia="仿宋_GB2312" w:cs="仿宋_GB2312"/>
          <w:b w:val="0"/>
          <w:bCs w:val="0"/>
          <w:color w:val="000000"/>
          <w:spacing w:val="0"/>
          <w:sz w:val="32"/>
          <w:szCs w:val="32"/>
          <w:lang w:val="en-US" w:eastAsia="zh-CN"/>
        </w:rPr>
        <w:t>业务</w:t>
      </w:r>
      <w:r>
        <w:rPr>
          <w:rFonts w:hint="eastAsia" w:ascii="仿宋_GB2312" w:hAnsi="仿宋_GB2312" w:eastAsia="仿宋_GB2312" w:cs="仿宋_GB2312"/>
          <w:b w:val="0"/>
          <w:bCs w:val="0"/>
          <w:color w:val="000000"/>
          <w:spacing w:val="0"/>
          <w:sz w:val="32"/>
          <w:szCs w:val="32"/>
        </w:rPr>
        <w:t>人员。存在租仓储粮、受托储粮情形的，</w:t>
      </w:r>
      <w:r>
        <w:rPr>
          <w:rFonts w:hint="eastAsia" w:ascii="仿宋_GB2312" w:hAnsi="仿宋_GB2312" w:eastAsia="仿宋_GB2312" w:cs="仿宋_GB2312"/>
          <w:b w:val="0"/>
          <w:bCs w:val="0"/>
          <w:color w:val="000000"/>
          <w:spacing w:val="0"/>
          <w:sz w:val="32"/>
          <w:szCs w:val="32"/>
          <w:lang w:val="en-US" w:eastAsia="zh-CN"/>
        </w:rPr>
        <w:t>有关粮权</w:t>
      </w:r>
      <w:r>
        <w:rPr>
          <w:rFonts w:hint="eastAsia" w:ascii="仿宋_GB2312" w:hAnsi="仿宋_GB2312" w:eastAsia="仿宋_GB2312" w:cs="仿宋_GB2312"/>
          <w:b w:val="0"/>
          <w:bCs w:val="0"/>
          <w:color w:val="000000"/>
          <w:spacing w:val="0"/>
          <w:sz w:val="32"/>
          <w:szCs w:val="32"/>
        </w:rPr>
        <w:t>单位</w:t>
      </w:r>
      <w:r>
        <w:rPr>
          <w:rFonts w:hint="eastAsia" w:ascii="仿宋_GB2312" w:hAnsi="仿宋_GB2312" w:eastAsia="仿宋_GB2312" w:cs="仿宋_GB2312"/>
          <w:b w:val="0"/>
          <w:bCs w:val="0"/>
          <w:color w:val="000000"/>
          <w:spacing w:val="0"/>
          <w:sz w:val="32"/>
          <w:szCs w:val="32"/>
          <w:lang w:val="en-US" w:eastAsia="zh-CN"/>
        </w:rPr>
        <w:t>派工作人员</w:t>
      </w:r>
      <w:r>
        <w:rPr>
          <w:rFonts w:hint="eastAsia" w:ascii="仿宋_GB2312" w:hAnsi="仿宋_GB2312" w:eastAsia="仿宋_GB2312" w:cs="仿宋_GB2312"/>
          <w:b w:val="0"/>
          <w:bCs w:val="0"/>
          <w:color w:val="000000"/>
          <w:spacing w:val="0"/>
          <w:sz w:val="32"/>
          <w:szCs w:val="32"/>
        </w:rPr>
        <w:t>提前到位配合检查。</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三、统计账检查方法</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（一）对粮食库存进行账账核对和账实核对</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1.核对粮食库存账账相符情况</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（1）核对“</w:t>
      </w:r>
      <w:r>
        <w:rPr>
          <w:rFonts w:hint="eastAsia" w:ascii="仿宋_GB2312" w:hAnsi="仿宋_GB2312" w:eastAsia="仿宋_GB2312" w:cs="仿宋_GB2312"/>
          <w:b w:val="0"/>
          <w:bCs w:val="0"/>
          <w:color w:val="000000"/>
          <w:spacing w:val="0"/>
          <w:sz w:val="32"/>
          <w:szCs w:val="32"/>
          <w:lang w:val="en-US" w:eastAsia="zh-CN"/>
        </w:rPr>
        <w:t>企业统计账面数</w:t>
      </w:r>
      <w:r>
        <w:rPr>
          <w:rFonts w:hint="eastAsia" w:ascii="仿宋_GB2312" w:hAnsi="仿宋_GB2312" w:eastAsia="仿宋_GB2312" w:cs="仿宋_GB2312"/>
          <w:b w:val="0"/>
          <w:bCs w:val="0"/>
          <w:color w:val="000000"/>
          <w:spacing w:val="0"/>
          <w:sz w:val="32"/>
          <w:szCs w:val="32"/>
        </w:rPr>
        <w:t>”和“保管账面数”</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结合</w:t>
      </w:r>
      <w:r>
        <w:rPr>
          <w:rFonts w:hint="eastAsia" w:ascii="仿宋_GB2312" w:hAnsi="仿宋_GB2312" w:eastAsia="仿宋_GB2312" w:cs="仿宋_GB2312"/>
          <w:b w:val="0"/>
          <w:bCs w:val="0"/>
          <w:color w:val="000000"/>
          <w:spacing w:val="0"/>
          <w:sz w:val="32"/>
          <w:szCs w:val="32"/>
        </w:rPr>
        <w:t>《合并登统表》（附表</w:t>
      </w:r>
      <w:r>
        <w:rPr>
          <w:rFonts w:hint="eastAsia" w:ascii="仿宋_GB2312" w:hAnsi="仿宋_GB2312" w:eastAsia="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rPr>
        <w:t>-1</w:t>
      </w:r>
      <w:r>
        <w:rPr>
          <w:rFonts w:hint="eastAsia" w:ascii="仿宋_GB2312" w:hAnsi="仿宋_GB2312" w:eastAsia="仿宋_GB2312" w:cs="仿宋_GB2312"/>
          <w:b w:val="0"/>
          <w:bCs w:val="0"/>
          <w:color w:val="000000"/>
          <w:spacing w:val="0"/>
          <w:sz w:val="32"/>
          <w:szCs w:val="32"/>
          <w:lang w:eastAsia="zh-CN"/>
        </w:rPr>
        <w:t>或者</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2-3，下同</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所提供的</w:t>
      </w:r>
      <w:r>
        <w:rPr>
          <w:rFonts w:hint="eastAsia" w:ascii="仿宋_GB2312" w:hAnsi="仿宋_GB2312" w:eastAsia="仿宋_GB2312" w:cs="仿宋_GB2312"/>
          <w:b w:val="0"/>
          <w:bCs w:val="0"/>
          <w:color w:val="000000"/>
          <w:spacing w:val="0"/>
          <w:sz w:val="32"/>
          <w:szCs w:val="32"/>
        </w:rPr>
        <w:t>实际储存库点</w:t>
      </w:r>
      <w:r>
        <w:rPr>
          <w:rFonts w:hint="eastAsia" w:ascii="仿宋_GB2312" w:hAnsi="仿宋_GB2312" w:eastAsia="仿宋_GB2312" w:cs="仿宋_GB2312"/>
          <w:b w:val="0"/>
          <w:bCs w:val="0"/>
          <w:color w:val="000000"/>
          <w:spacing w:val="0"/>
          <w:sz w:val="32"/>
          <w:szCs w:val="32"/>
          <w:lang w:eastAsia="zh-CN"/>
        </w:rPr>
        <w:t>原粮合计</w:t>
      </w:r>
      <w:r>
        <w:rPr>
          <w:rFonts w:hint="eastAsia" w:ascii="仿宋_GB2312" w:hAnsi="仿宋_GB2312" w:eastAsia="仿宋_GB2312" w:cs="仿宋_GB2312"/>
          <w:b w:val="0"/>
          <w:bCs w:val="0"/>
          <w:color w:val="000000"/>
          <w:spacing w:val="0"/>
          <w:sz w:val="32"/>
          <w:szCs w:val="32"/>
        </w:rPr>
        <w:t>数</w:t>
      </w:r>
      <w:r>
        <w:rPr>
          <w:rFonts w:hint="eastAsia" w:ascii="仿宋_GB2312" w:hAnsi="仿宋_GB2312" w:eastAsia="仿宋_GB2312" w:cs="仿宋_GB2312"/>
          <w:b w:val="0"/>
          <w:bCs w:val="0"/>
          <w:color w:val="000000"/>
          <w:spacing w:val="0"/>
          <w:sz w:val="32"/>
          <w:szCs w:val="32"/>
          <w:lang w:eastAsia="zh-CN"/>
        </w:rPr>
        <w:t>及分性质合计数、分品种粮食数量，</w:t>
      </w:r>
      <w:r>
        <w:rPr>
          <w:rFonts w:hint="eastAsia" w:ascii="仿宋_GB2312" w:hAnsi="仿宋_GB2312" w:eastAsia="仿宋_GB2312" w:cs="仿宋_GB2312"/>
          <w:b w:val="0"/>
          <w:bCs w:val="0"/>
          <w:color w:val="000000"/>
          <w:spacing w:val="0"/>
          <w:sz w:val="32"/>
          <w:szCs w:val="32"/>
          <w:lang w:val="en-US" w:eastAsia="zh-CN"/>
        </w:rPr>
        <w:t>将被查库点统计账面数（“企业统计账面数”）与</w:t>
      </w:r>
      <w:r>
        <w:rPr>
          <w:rFonts w:hint="eastAsia" w:ascii="仿宋_GB2312" w:hAnsi="仿宋_GB2312" w:eastAsia="仿宋_GB2312" w:cs="仿宋_GB2312"/>
          <w:b w:val="0"/>
          <w:bCs w:val="0"/>
          <w:color w:val="000000"/>
          <w:spacing w:val="0"/>
          <w:sz w:val="32"/>
          <w:szCs w:val="32"/>
        </w:rPr>
        <w:t>保管总账</w:t>
      </w:r>
      <w:r>
        <w:rPr>
          <w:rFonts w:hint="eastAsia" w:ascii="仿宋_GB2312" w:hAnsi="仿宋_GB2312" w:eastAsia="仿宋_GB2312" w:cs="仿宋_GB2312"/>
          <w:b w:val="0"/>
          <w:bCs w:val="0"/>
          <w:color w:val="000000"/>
          <w:spacing w:val="0"/>
          <w:sz w:val="32"/>
          <w:szCs w:val="32"/>
          <w:lang w:eastAsia="zh-CN"/>
        </w:rPr>
        <w:t>记载的粮食</w:t>
      </w:r>
      <w:r>
        <w:rPr>
          <w:rFonts w:hint="eastAsia" w:ascii="仿宋_GB2312" w:hAnsi="仿宋_GB2312" w:eastAsia="仿宋_GB2312" w:cs="仿宋_GB2312"/>
          <w:b w:val="0"/>
          <w:bCs w:val="0"/>
          <w:color w:val="000000"/>
          <w:spacing w:val="0"/>
          <w:sz w:val="32"/>
          <w:szCs w:val="32"/>
        </w:rPr>
        <w:t>库存数</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即“</w:t>
      </w:r>
      <w:r>
        <w:rPr>
          <w:rFonts w:hint="eastAsia" w:ascii="仿宋_GB2312" w:hAnsi="仿宋_GB2312" w:eastAsia="仿宋_GB2312" w:cs="仿宋_GB2312"/>
          <w:b w:val="0"/>
          <w:bCs w:val="0"/>
          <w:color w:val="000000"/>
          <w:spacing w:val="0"/>
          <w:sz w:val="32"/>
          <w:szCs w:val="32"/>
          <w:lang w:eastAsia="zh-CN"/>
        </w:rPr>
        <w:t>保管</w:t>
      </w:r>
      <w:r>
        <w:rPr>
          <w:rFonts w:hint="eastAsia" w:ascii="仿宋_GB2312" w:hAnsi="仿宋_GB2312" w:eastAsia="仿宋_GB2312" w:cs="仿宋_GB2312"/>
          <w:b w:val="0"/>
          <w:bCs w:val="0"/>
          <w:color w:val="000000"/>
          <w:spacing w:val="0"/>
          <w:sz w:val="32"/>
          <w:szCs w:val="32"/>
        </w:rPr>
        <w:t>账面数”</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进行比对</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将</w:t>
      </w:r>
      <w:r>
        <w:rPr>
          <w:rFonts w:hint="eastAsia" w:ascii="仿宋_GB2312" w:hAnsi="仿宋_GB2312" w:eastAsia="仿宋_GB2312" w:cs="仿宋_GB2312"/>
          <w:b w:val="0"/>
          <w:bCs w:val="0"/>
          <w:color w:val="000000"/>
          <w:spacing w:val="0"/>
          <w:sz w:val="32"/>
          <w:szCs w:val="32"/>
          <w:lang w:eastAsia="zh-CN"/>
        </w:rPr>
        <w:t>核对结果录入《粮食库存账账核对工作底稿》（附表</w:t>
      </w:r>
      <w:r>
        <w:rPr>
          <w:rFonts w:hint="eastAsia" w:ascii="仿宋_GB2312" w:hAnsi="仿宋_GB2312" w:eastAsia="仿宋_GB2312" w:cs="仿宋_GB2312"/>
          <w:b w:val="0"/>
          <w:bCs w:val="0"/>
          <w:color w:val="000000"/>
          <w:spacing w:val="0"/>
          <w:sz w:val="32"/>
          <w:szCs w:val="32"/>
          <w:lang w:val="en-US" w:eastAsia="zh-CN"/>
        </w:rPr>
        <w:t>4-</w:t>
      </w:r>
      <w:r>
        <w:rPr>
          <w:rFonts w:hint="eastAsia" w:ascii="仿宋_GB2312" w:hAnsi="仿宋_GB2312"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对于</w:t>
      </w:r>
      <w:r>
        <w:rPr>
          <w:rFonts w:hint="eastAsia" w:ascii="仿宋_GB2312" w:hAnsi="仿宋_GB2312" w:eastAsia="仿宋_GB2312" w:cs="仿宋_GB2312"/>
          <w:b w:val="0"/>
          <w:bCs w:val="0"/>
          <w:color w:val="000000"/>
          <w:spacing w:val="0"/>
          <w:sz w:val="32"/>
          <w:szCs w:val="32"/>
          <w:lang w:eastAsia="zh-CN"/>
        </w:rPr>
        <w:t>保管总账中记载的各成品粮库存数要按实际数量填写，计算</w:t>
      </w:r>
      <w:r>
        <w:rPr>
          <w:rFonts w:hint="eastAsia" w:ascii="仿宋_GB2312" w:hAnsi="仿宋_GB2312" w:eastAsia="仿宋_GB2312" w:cs="仿宋_GB2312"/>
          <w:b w:val="0"/>
          <w:bCs w:val="0"/>
          <w:color w:val="000000"/>
          <w:spacing w:val="0"/>
          <w:sz w:val="32"/>
          <w:szCs w:val="32"/>
          <w:lang w:val="en-US" w:eastAsia="zh-CN"/>
        </w:rPr>
        <w:t>原粮</w:t>
      </w:r>
      <w:r>
        <w:rPr>
          <w:rFonts w:hint="eastAsia" w:ascii="仿宋_GB2312" w:hAnsi="仿宋_GB2312" w:eastAsia="仿宋_GB2312" w:cs="仿宋_GB2312"/>
          <w:b w:val="0"/>
          <w:bCs w:val="0"/>
          <w:color w:val="000000"/>
          <w:spacing w:val="0"/>
          <w:sz w:val="32"/>
          <w:szCs w:val="32"/>
          <w:lang w:eastAsia="zh-CN"/>
        </w:rPr>
        <w:t>库存总数时，按照统一折率计算成原粮（原粮</w:t>
      </w:r>
      <w:r>
        <w:rPr>
          <w:rFonts w:hint="eastAsia" w:ascii="仿宋_GB2312" w:hAnsi="仿宋_GB2312" w:eastAsia="仿宋_GB2312" w:cs="仿宋_GB2312"/>
          <w:b w:val="0"/>
          <w:bCs w:val="0"/>
          <w:color w:val="000000"/>
          <w:spacing w:val="0"/>
          <w:sz w:val="32"/>
          <w:szCs w:val="32"/>
          <w:lang w:val="en-US" w:eastAsia="zh-CN"/>
        </w:rPr>
        <w:t>=成品粮/0.7</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如有</w:t>
      </w:r>
      <w:r>
        <w:rPr>
          <w:rFonts w:hint="eastAsia" w:ascii="仿宋_GB2312" w:hAnsi="仿宋_GB2312" w:eastAsia="仿宋_GB2312" w:cs="仿宋_GB2312"/>
          <w:b w:val="0"/>
          <w:bCs w:val="0"/>
          <w:color w:val="000000"/>
          <w:spacing w:val="0"/>
          <w:sz w:val="32"/>
          <w:szCs w:val="32"/>
          <w:lang w:eastAsia="zh-CN"/>
        </w:rPr>
        <w:t>其他企业在被查库点租仓储粮的，要备注说明。</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（2）核对“企业统计账面数”和“会计账面数”</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将被检查企业</w:t>
      </w:r>
      <w:r>
        <w:rPr>
          <w:rFonts w:hint="eastAsia" w:ascii="仿宋_GB2312" w:hAnsi="仿宋_GB2312" w:eastAsia="仿宋_GB2312" w:cs="仿宋_GB2312"/>
          <w:b w:val="0"/>
          <w:bCs w:val="0"/>
          <w:color w:val="000000"/>
          <w:spacing w:val="0"/>
          <w:sz w:val="32"/>
          <w:szCs w:val="32"/>
          <w:lang w:val="en-US" w:eastAsia="zh-CN"/>
        </w:rPr>
        <w:t>4月份</w:t>
      </w:r>
      <w:r>
        <w:rPr>
          <w:rFonts w:hint="eastAsia" w:ascii="仿宋_GB2312" w:hAnsi="仿宋_GB2312" w:eastAsia="仿宋_GB2312" w:cs="仿宋_GB2312"/>
          <w:b w:val="0"/>
          <w:bCs w:val="0"/>
          <w:color w:val="000000"/>
          <w:spacing w:val="0"/>
          <w:sz w:val="32"/>
          <w:szCs w:val="32"/>
        </w:rPr>
        <w:t>统计报表</w:t>
      </w:r>
      <w:r>
        <w:rPr>
          <w:rFonts w:hint="eastAsia" w:ascii="仿宋_GB2312" w:hAnsi="仿宋_GB2312" w:eastAsia="仿宋_GB2312" w:cs="仿宋_GB2312"/>
          <w:b w:val="0"/>
          <w:bCs w:val="0"/>
          <w:color w:val="000000"/>
          <w:spacing w:val="0"/>
          <w:sz w:val="32"/>
          <w:szCs w:val="32"/>
          <w:lang w:eastAsia="zh-CN"/>
        </w:rPr>
        <w:t>期末</w:t>
      </w:r>
      <w:r>
        <w:rPr>
          <w:rFonts w:hint="eastAsia" w:ascii="仿宋_GB2312" w:hAnsi="仿宋_GB2312" w:eastAsia="仿宋_GB2312" w:cs="仿宋_GB2312"/>
          <w:b w:val="0"/>
          <w:bCs w:val="0"/>
          <w:color w:val="000000"/>
          <w:spacing w:val="0"/>
          <w:sz w:val="32"/>
          <w:szCs w:val="32"/>
        </w:rPr>
        <w:t>库存数</w:t>
      </w:r>
      <w:r>
        <w:rPr>
          <w:rFonts w:hint="eastAsia" w:ascii="仿宋_GB2312" w:hAnsi="仿宋_GB2312" w:eastAsia="仿宋_GB2312" w:cs="仿宋_GB2312"/>
          <w:b w:val="0"/>
          <w:bCs w:val="0"/>
          <w:color w:val="000000"/>
          <w:spacing w:val="0"/>
          <w:sz w:val="32"/>
          <w:szCs w:val="32"/>
          <w:lang w:eastAsia="zh-CN"/>
        </w:rPr>
        <w:t>或期末实际库存数（即“</w:t>
      </w:r>
      <w:r>
        <w:rPr>
          <w:rFonts w:hint="eastAsia" w:ascii="仿宋_GB2312" w:hAnsi="仿宋_GB2312" w:eastAsia="仿宋_GB2312" w:cs="仿宋_GB2312"/>
          <w:b w:val="0"/>
          <w:bCs w:val="0"/>
          <w:color w:val="000000"/>
          <w:spacing w:val="0"/>
          <w:sz w:val="32"/>
          <w:szCs w:val="32"/>
        </w:rPr>
        <w:t>企业统计账面数</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与</w:t>
      </w:r>
      <w:r>
        <w:rPr>
          <w:rFonts w:hint="eastAsia" w:ascii="仿宋_GB2312" w:hAnsi="仿宋_GB2312" w:eastAsia="仿宋_GB2312" w:cs="仿宋_GB2312"/>
          <w:b w:val="0"/>
          <w:bCs w:val="0"/>
          <w:color w:val="000000"/>
          <w:spacing w:val="0"/>
          <w:sz w:val="32"/>
          <w:szCs w:val="32"/>
        </w:rPr>
        <w:t>会计账</w:t>
      </w:r>
      <w:r>
        <w:rPr>
          <w:rFonts w:hint="eastAsia" w:ascii="仿宋_GB2312" w:hAnsi="仿宋_GB2312" w:eastAsia="仿宋_GB2312" w:cs="仿宋_GB2312"/>
          <w:b w:val="0"/>
          <w:bCs w:val="0"/>
          <w:color w:val="000000"/>
          <w:spacing w:val="0"/>
          <w:sz w:val="32"/>
          <w:szCs w:val="32"/>
          <w:lang w:eastAsia="zh-CN"/>
        </w:rPr>
        <w:t>存货</w:t>
      </w:r>
      <w:r>
        <w:rPr>
          <w:rFonts w:hint="eastAsia" w:ascii="仿宋_GB2312" w:hAnsi="仿宋_GB2312" w:eastAsia="仿宋_GB2312" w:cs="仿宋_GB2312"/>
          <w:b w:val="0"/>
          <w:bCs w:val="0"/>
          <w:color w:val="000000"/>
          <w:spacing w:val="0"/>
          <w:sz w:val="32"/>
          <w:szCs w:val="32"/>
          <w:lang w:val="en-US" w:eastAsia="zh-CN"/>
        </w:rPr>
        <w:t>科目</w:t>
      </w:r>
      <w:r>
        <w:rPr>
          <w:rFonts w:hint="eastAsia" w:ascii="仿宋_GB2312" w:hAnsi="仿宋_GB2312" w:eastAsia="仿宋_GB2312" w:cs="仿宋_GB2312"/>
          <w:b w:val="0"/>
          <w:bCs w:val="0"/>
          <w:color w:val="000000"/>
          <w:spacing w:val="0"/>
          <w:sz w:val="32"/>
          <w:szCs w:val="32"/>
        </w:rPr>
        <w:t>中“商品粮油”、“储备粮油”等</w:t>
      </w:r>
      <w:r>
        <w:rPr>
          <w:rFonts w:hint="eastAsia" w:ascii="仿宋_GB2312" w:hAnsi="仿宋_GB2312" w:eastAsia="仿宋_GB2312" w:cs="仿宋_GB2312"/>
          <w:b w:val="0"/>
          <w:bCs w:val="0"/>
          <w:color w:val="000000"/>
          <w:spacing w:val="0"/>
          <w:sz w:val="32"/>
          <w:szCs w:val="32"/>
          <w:lang w:val="en-US" w:eastAsia="zh-CN"/>
        </w:rPr>
        <w:t>明细</w:t>
      </w:r>
      <w:r>
        <w:rPr>
          <w:rFonts w:hint="eastAsia" w:ascii="仿宋_GB2312" w:hAnsi="仿宋_GB2312" w:eastAsia="仿宋_GB2312" w:cs="仿宋_GB2312"/>
          <w:b w:val="0"/>
          <w:bCs w:val="0"/>
          <w:color w:val="000000"/>
          <w:spacing w:val="0"/>
          <w:sz w:val="32"/>
          <w:szCs w:val="32"/>
        </w:rPr>
        <w:t>账户反映的粮食库存数</w:t>
      </w:r>
      <w:r>
        <w:rPr>
          <w:rFonts w:hint="eastAsia" w:ascii="仿宋_GB2312" w:hAnsi="仿宋_GB2312" w:eastAsia="仿宋_GB2312" w:cs="仿宋_GB2312"/>
          <w:b w:val="0"/>
          <w:bCs w:val="0"/>
          <w:color w:val="000000"/>
          <w:spacing w:val="0"/>
          <w:sz w:val="32"/>
          <w:szCs w:val="32"/>
          <w:lang w:eastAsia="zh-CN"/>
        </w:rPr>
        <w:t>（即“会计</w:t>
      </w:r>
      <w:r>
        <w:rPr>
          <w:rFonts w:hint="eastAsia" w:ascii="仿宋_GB2312" w:hAnsi="仿宋_GB2312" w:eastAsia="仿宋_GB2312" w:cs="仿宋_GB2312"/>
          <w:b w:val="0"/>
          <w:bCs w:val="0"/>
          <w:color w:val="000000"/>
          <w:spacing w:val="0"/>
          <w:sz w:val="32"/>
          <w:szCs w:val="32"/>
        </w:rPr>
        <w:t>账面数</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进行比对</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将</w:t>
      </w:r>
      <w:r>
        <w:rPr>
          <w:rFonts w:hint="eastAsia" w:ascii="仿宋_GB2312" w:hAnsi="仿宋_GB2312" w:eastAsia="仿宋_GB2312" w:cs="仿宋_GB2312"/>
          <w:b w:val="0"/>
          <w:bCs w:val="0"/>
          <w:color w:val="000000"/>
          <w:spacing w:val="0"/>
          <w:sz w:val="32"/>
          <w:szCs w:val="32"/>
        </w:rPr>
        <w:t>核对结果录入《粮食库存账账核对工作底稿》（附表</w:t>
      </w:r>
      <w:r>
        <w:rPr>
          <w:rFonts w:hint="eastAsia" w:ascii="仿宋_GB2312" w:hAnsi="仿宋_GB2312" w:eastAsia="仿宋_GB2312" w:cs="仿宋_GB2312"/>
          <w:b w:val="0"/>
          <w:bCs w:val="0"/>
          <w:color w:val="000000"/>
          <w:spacing w:val="0"/>
          <w:sz w:val="32"/>
          <w:szCs w:val="32"/>
          <w:lang w:val="en-US" w:eastAsia="zh-CN"/>
        </w:rPr>
        <w:t>4-1</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采用国家粮油统计信息系统填报统计月报的，</w:t>
      </w:r>
      <w:r>
        <w:rPr>
          <w:rFonts w:hint="eastAsia" w:ascii="仿宋_GB2312" w:hAnsi="仿宋_GB2312" w:eastAsia="仿宋_GB2312" w:cs="仿宋_GB2312"/>
          <w:b w:val="0"/>
          <w:bCs w:val="0"/>
          <w:color w:val="000000"/>
          <w:spacing w:val="0"/>
          <w:sz w:val="32"/>
          <w:szCs w:val="32"/>
          <w:lang w:val="en-US" w:eastAsia="zh-CN"/>
        </w:rPr>
        <w:t>4月份</w:t>
      </w:r>
      <w:r>
        <w:rPr>
          <w:rFonts w:hint="eastAsia" w:ascii="仿宋_GB2312" w:hAnsi="仿宋_GB2312" w:eastAsia="仿宋_GB2312" w:cs="仿宋_GB2312"/>
          <w:b w:val="0"/>
          <w:bCs w:val="0"/>
          <w:color w:val="000000"/>
          <w:spacing w:val="0"/>
          <w:sz w:val="32"/>
          <w:szCs w:val="32"/>
        </w:rPr>
        <w:t>统计报表</w:t>
      </w:r>
      <w:r>
        <w:rPr>
          <w:rFonts w:hint="eastAsia" w:ascii="仿宋_GB2312" w:hAnsi="仿宋_GB2312" w:eastAsia="仿宋_GB2312" w:cs="仿宋_GB2312"/>
          <w:b w:val="0"/>
          <w:bCs w:val="0"/>
          <w:color w:val="000000"/>
          <w:spacing w:val="0"/>
          <w:sz w:val="32"/>
          <w:szCs w:val="32"/>
          <w:lang w:eastAsia="zh-CN"/>
        </w:rPr>
        <w:t>期末</w:t>
      </w:r>
      <w:r>
        <w:rPr>
          <w:rFonts w:hint="eastAsia" w:ascii="仿宋_GB2312" w:hAnsi="仿宋_GB2312" w:eastAsia="仿宋_GB2312" w:cs="仿宋_GB2312"/>
          <w:b w:val="0"/>
          <w:bCs w:val="0"/>
          <w:color w:val="000000"/>
          <w:spacing w:val="0"/>
          <w:sz w:val="32"/>
          <w:szCs w:val="32"/>
        </w:rPr>
        <w:t>库存数</w:t>
      </w:r>
      <w:r>
        <w:rPr>
          <w:rFonts w:hint="eastAsia" w:ascii="仿宋_GB2312" w:hAnsi="仿宋_GB2312" w:eastAsia="仿宋_GB2312" w:cs="仿宋_GB2312"/>
          <w:b w:val="0"/>
          <w:bCs w:val="0"/>
          <w:color w:val="000000"/>
          <w:spacing w:val="0"/>
          <w:sz w:val="32"/>
          <w:szCs w:val="32"/>
          <w:lang w:eastAsia="zh-CN"/>
        </w:rPr>
        <w:t>或者期末实际库存数量，通过查阅系统“粮油流通统计月报”不同性质月报表“期末库存”获得，必要时打印输出后进行账账比对。承储政策性粮食的企业，如果这些粮食不是由本企业（库点）进行会计核算，则不必填写</w:t>
      </w:r>
      <w:r>
        <w:rPr>
          <w:rFonts w:hint="eastAsia" w:ascii="仿宋_GB2312" w:hAnsi="仿宋_GB2312" w:eastAsia="仿宋_GB2312" w:cs="仿宋_GB2312"/>
          <w:b w:val="0"/>
          <w:bCs w:val="0"/>
          <w:color w:val="000000"/>
          <w:spacing w:val="0"/>
          <w:sz w:val="32"/>
          <w:szCs w:val="32"/>
        </w:rPr>
        <w:t>“会计账面数”</w:t>
      </w:r>
      <w:r>
        <w:rPr>
          <w:rFonts w:hint="eastAsia" w:ascii="仿宋_GB2312" w:hAnsi="仿宋_GB2312" w:eastAsia="仿宋_GB2312" w:cs="仿宋_GB2312"/>
          <w:b w:val="0"/>
          <w:bCs w:val="0"/>
          <w:color w:val="000000"/>
          <w:spacing w:val="0"/>
          <w:sz w:val="32"/>
          <w:szCs w:val="32"/>
          <w:lang w:eastAsia="zh-CN"/>
        </w:rPr>
        <w:t>，由统计报账单位统一进行账账核对。</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账账之间如不相符，要查明原因</w:t>
      </w:r>
      <w:r>
        <w:rPr>
          <w:rFonts w:hint="eastAsia" w:ascii="仿宋_GB2312" w:hAnsi="仿宋_GB2312" w:eastAsia="仿宋_GB2312" w:cs="仿宋_GB2312"/>
          <w:b w:val="0"/>
          <w:bCs w:val="0"/>
          <w:color w:val="000000"/>
          <w:spacing w:val="0"/>
          <w:sz w:val="32"/>
          <w:szCs w:val="32"/>
          <w:lang w:eastAsia="zh-CN"/>
        </w:rPr>
        <w:t>。对储备粮要核查是否</w:t>
      </w:r>
      <w:r>
        <w:rPr>
          <w:rFonts w:hint="eastAsia" w:ascii="仿宋_GB2312" w:hAnsi="仿宋_GB2312" w:eastAsia="仿宋_GB2312" w:cs="仿宋_GB2312"/>
          <w:b w:val="0"/>
          <w:bCs w:val="0"/>
          <w:color w:val="000000"/>
          <w:spacing w:val="6"/>
          <w:sz w:val="32"/>
          <w:szCs w:val="32"/>
          <w:lang w:eastAsia="zh-CN"/>
        </w:rPr>
        <w:t>存在违规擅自动用、调换品种等情况，并在备注栏中详细说明</w:t>
      </w:r>
      <w:r>
        <w:rPr>
          <w:rFonts w:hint="eastAsia" w:ascii="仿宋_GB2312" w:hAnsi="仿宋_GB2312" w:eastAsia="仿宋_GB2312" w:cs="仿宋_GB2312"/>
          <w:b w:val="0"/>
          <w:bCs w:val="0"/>
          <w:color w:val="000000"/>
          <w:spacing w:val="6"/>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2.核对粮食库存账实相符情况</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eastAsia="zh-CN"/>
        </w:rPr>
        <w:t>以实物检查人员</w:t>
      </w:r>
      <w:r>
        <w:rPr>
          <w:rFonts w:hint="eastAsia" w:ascii="仿宋_GB2312" w:hAnsi="仿宋_GB2312" w:eastAsia="仿宋_GB2312" w:cs="仿宋_GB2312"/>
          <w:b w:val="0"/>
          <w:bCs w:val="0"/>
          <w:color w:val="000000"/>
          <w:spacing w:val="0"/>
          <w:sz w:val="32"/>
          <w:szCs w:val="32"/>
          <w:lang w:val="en-US" w:eastAsia="zh-CN"/>
        </w:rPr>
        <w:t>在</w:t>
      </w:r>
      <w:r>
        <w:rPr>
          <w:rFonts w:hint="eastAsia" w:ascii="仿宋_GB2312" w:hAnsi="仿宋_GB2312" w:eastAsia="仿宋_GB2312" w:cs="仿宋_GB2312"/>
          <w:b w:val="0"/>
          <w:bCs w:val="0"/>
          <w:color w:val="000000"/>
          <w:spacing w:val="0"/>
          <w:sz w:val="32"/>
          <w:szCs w:val="32"/>
          <w:lang w:eastAsia="zh-CN"/>
        </w:rPr>
        <w:t>实际查库日对被检查库点进行</w:t>
      </w:r>
      <w:r>
        <w:rPr>
          <w:rFonts w:hint="eastAsia" w:ascii="仿宋_GB2312" w:hAnsi="仿宋_GB2312" w:cs="仿宋_GB2312"/>
          <w:b w:val="0"/>
          <w:bCs w:val="0"/>
          <w:color w:val="000000"/>
          <w:spacing w:val="0"/>
          <w:sz w:val="32"/>
          <w:szCs w:val="32"/>
          <w:lang w:eastAsia="zh-CN"/>
        </w:rPr>
        <w:t>检查</w:t>
      </w:r>
      <w:r>
        <w:rPr>
          <w:rFonts w:hint="eastAsia" w:ascii="仿宋_GB2312" w:hAnsi="仿宋_GB2312" w:eastAsia="仿宋_GB2312" w:cs="仿宋_GB2312"/>
          <w:b w:val="0"/>
          <w:bCs w:val="0"/>
          <w:color w:val="000000"/>
          <w:spacing w:val="0"/>
          <w:sz w:val="32"/>
          <w:szCs w:val="32"/>
          <w:lang w:eastAsia="zh-CN"/>
        </w:rPr>
        <w:t>认定的实际库存数量为基础，根据检查时点至实际查库日之间实物变动调整事项，以及检查时点实物权属归属调整事项，认定被检查库点检查时点的实际库存数量，与《合并登统表》记录的检查时点统计库存</w:t>
      </w:r>
      <w:r>
        <w:rPr>
          <w:rFonts w:hint="eastAsia" w:ascii="仿宋_GB2312" w:hAnsi="仿宋_GB2312" w:eastAsia="仿宋_GB2312" w:cs="仿宋_GB2312"/>
          <w:b w:val="0"/>
          <w:bCs w:val="0"/>
          <w:color w:val="000000"/>
          <w:spacing w:val="0"/>
          <w:sz w:val="32"/>
          <w:szCs w:val="32"/>
          <w:lang w:val="en-US" w:eastAsia="zh-CN"/>
        </w:rPr>
        <w:t>数量</w:t>
      </w:r>
      <w:r>
        <w:rPr>
          <w:rFonts w:hint="eastAsia" w:ascii="仿宋_GB2312" w:hAnsi="仿宋_GB2312" w:eastAsia="仿宋_GB2312" w:cs="仿宋_GB2312"/>
          <w:b w:val="0"/>
          <w:bCs w:val="0"/>
          <w:color w:val="000000"/>
          <w:spacing w:val="0"/>
          <w:sz w:val="32"/>
          <w:szCs w:val="32"/>
          <w:lang w:eastAsia="zh-CN"/>
        </w:rPr>
        <w:t>进行比对，核对检查时点粮食库存账实差数和差率，分析确定产生差数的具体原因。检查结果录入《</w:t>
      </w:r>
      <w:r>
        <w:rPr>
          <w:rFonts w:hint="eastAsia" w:ascii="仿宋_GB2312" w:hAnsi="仿宋_GB2312" w:eastAsia="仿宋_GB2312" w:cs="仿宋_GB2312"/>
          <w:b w:val="0"/>
          <w:bCs w:val="0"/>
          <w:color w:val="000000"/>
          <w:spacing w:val="0"/>
          <w:sz w:val="32"/>
          <w:szCs w:val="32"/>
        </w:rPr>
        <w:t>粮食库存账实核对工作底稿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4-2</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rPr>
        <w:t>“实际查库日认定的实物库存”</w:t>
      </w:r>
      <w:r>
        <w:rPr>
          <w:rFonts w:hint="eastAsia" w:ascii="仿宋_GB2312" w:hAnsi="仿宋_GB2312" w:eastAsia="仿宋_GB2312" w:cs="仿宋_GB2312"/>
          <w:b w:val="0"/>
          <w:bCs w:val="0"/>
          <w:color w:val="000000"/>
          <w:spacing w:val="0"/>
          <w:sz w:val="32"/>
          <w:szCs w:val="32"/>
          <w:lang w:eastAsia="zh-CN"/>
        </w:rPr>
        <w:t>，指</w:t>
      </w:r>
      <w:r>
        <w:rPr>
          <w:rFonts w:hint="eastAsia" w:ascii="仿宋_GB2312" w:hAnsi="仿宋_GB2312" w:eastAsia="仿宋_GB2312" w:cs="仿宋_GB2312"/>
          <w:b w:val="0"/>
          <w:bCs w:val="0"/>
          <w:color w:val="000000"/>
          <w:spacing w:val="0"/>
          <w:sz w:val="32"/>
          <w:szCs w:val="32"/>
        </w:rPr>
        <w:t>被</w:t>
      </w:r>
      <w:r>
        <w:rPr>
          <w:rFonts w:hint="eastAsia" w:ascii="仿宋_GB2312" w:hAnsi="仿宋_GB2312" w:eastAsia="仿宋_GB2312" w:cs="仿宋_GB2312"/>
          <w:b w:val="0"/>
          <w:bCs w:val="0"/>
          <w:color w:val="000000"/>
          <w:spacing w:val="0"/>
          <w:sz w:val="32"/>
          <w:szCs w:val="32"/>
          <w:lang w:eastAsia="zh-CN"/>
        </w:rPr>
        <w:t>检查库点实际查库当日</w:t>
      </w:r>
      <w:r>
        <w:rPr>
          <w:rFonts w:hint="eastAsia" w:ascii="仿宋_GB2312" w:hAnsi="仿宋_GB2312" w:eastAsia="仿宋_GB2312" w:cs="仿宋_GB2312"/>
          <w:b w:val="0"/>
          <w:bCs w:val="0"/>
          <w:color w:val="000000"/>
          <w:spacing w:val="0"/>
          <w:sz w:val="32"/>
          <w:szCs w:val="32"/>
        </w:rPr>
        <w:t>仓</w:t>
      </w:r>
      <w:r>
        <w:rPr>
          <w:rFonts w:hint="eastAsia" w:ascii="仿宋_GB2312" w:hAnsi="仿宋_GB2312" w:eastAsia="仿宋_GB2312" w:cs="仿宋_GB2312"/>
          <w:b w:val="0"/>
          <w:bCs w:val="0"/>
          <w:color w:val="000000"/>
          <w:spacing w:val="0"/>
          <w:sz w:val="32"/>
          <w:szCs w:val="32"/>
          <w:lang w:eastAsia="zh-CN"/>
        </w:rPr>
        <w:t>房（货位）</w:t>
      </w:r>
      <w:r>
        <w:rPr>
          <w:rFonts w:hint="eastAsia" w:ascii="仿宋_GB2312" w:hAnsi="仿宋_GB2312" w:eastAsia="仿宋_GB2312" w:cs="仿宋_GB2312"/>
          <w:b w:val="0"/>
          <w:bCs w:val="0"/>
          <w:color w:val="000000"/>
          <w:spacing w:val="0"/>
          <w:sz w:val="32"/>
          <w:szCs w:val="32"/>
          <w:lang w:val="en-US" w:eastAsia="zh-CN"/>
        </w:rPr>
        <w:t>内</w:t>
      </w:r>
      <w:r>
        <w:rPr>
          <w:rFonts w:hint="eastAsia" w:ascii="仿宋_GB2312" w:hAnsi="仿宋_GB2312" w:eastAsia="仿宋_GB2312" w:cs="仿宋_GB2312"/>
          <w:b w:val="0"/>
          <w:bCs w:val="0"/>
          <w:color w:val="000000"/>
          <w:spacing w:val="0"/>
          <w:sz w:val="32"/>
          <w:szCs w:val="32"/>
        </w:rPr>
        <w:t>储存的全部粮食</w:t>
      </w:r>
      <w:r>
        <w:rPr>
          <w:rFonts w:hint="eastAsia" w:ascii="仿宋_GB2312" w:hAnsi="仿宋_GB2312" w:eastAsia="仿宋_GB2312" w:cs="仿宋_GB2312"/>
          <w:b w:val="0"/>
          <w:bCs w:val="0"/>
          <w:color w:val="000000"/>
          <w:spacing w:val="0"/>
          <w:sz w:val="32"/>
          <w:szCs w:val="32"/>
          <w:lang w:eastAsia="zh-CN"/>
        </w:rPr>
        <w:t>库存数量，由实物检查人员根据《</w:t>
      </w:r>
      <w:r>
        <w:rPr>
          <w:rFonts w:hint="eastAsia" w:ascii="仿宋_GB2312" w:hAnsi="仿宋_GB2312" w:eastAsia="仿宋_GB2312" w:cs="仿宋_GB2312"/>
          <w:b w:val="0"/>
          <w:bCs w:val="0"/>
          <w:color w:val="000000"/>
          <w:spacing w:val="0"/>
          <w:sz w:val="32"/>
          <w:szCs w:val="32"/>
        </w:rPr>
        <w:t>粮食实物检查货位登记表</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3-4、3-5、3-6</w:t>
      </w:r>
      <w:r>
        <w:rPr>
          <w:rFonts w:hint="eastAsia" w:ascii="仿宋_GB2312" w:hAnsi="仿宋_GB2312" w:eastAsia="仿宋_GB2312" w:cs="仿宋_GB2312"/>
          <w:b w:val="0"/>
          <w:bCs w:val="0"/>
          <w:color w:val="000000"/>
          <w:spacing w:val="0"/>
          <w:sz w:val="32"/>
          <w:szCs w:val="32"/>
          <w:lang w:eastAsia="zh-CN"/>
        </w:rPr>
        <w:t>）汇总粮食实际数量及分性质分品种粮食实际数量后，提交给账务检查人员</w:t>
      </w:r>
      <w:r>
        <w:rPr>
          <w:rFonts w:hint="eastAsia" w:ascii="仿宋_GB2312" w:hAnsi="仿宋_GB2312" w:eastAsia="仿宋_GB2312" w:cs="仿宋_GB2312"/>
          <w:b w:val="0"/>
          <w:bCs w:val="0"/>
          <w:color w:val="000000"/>
          <w:spacing w:val="0"/>
          <w:sz w:val="32"/>
          <w:szCs w:val="32"/>
        </w:rPr>
        <w:t>。</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（1）检查时点至实际查库日的调整事项</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“粮食入库”，指检查时点至实际查库日期间发生的粮食实物入库数量，经认定后从实际查库日现场检查认定的粮食数量中扣除。</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“粮食出库”，指检查时点至实际查库日期间发生的粮食实物出库数量</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经认定后与实际查库日现场检查认定的粮食数量相加。</w:t>
      </w:r>
    </w:p>
    <w:p>
      <w:pPr>
        <w:pStyle w:val="2"/>
        <w:keepNext w:val="0"/>
        <w:keepLines w:val="0"/>
        <w:pageBreakBefore w:val="0"/>
        <w:widowControl w:val="0"/>
        <w:tabs>
          <w:tab w:val="left" w:pos="540"/>
        </w:tabs>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0"/>
          <w:sz w:val="32"/>
          <w:szCs w:val="32"/>
        </w:rPr>
        <w:t>“粮食入库”和“粮食出库”数量根据检查时点至实际查库日发生的粮食出入库原始凭证、保管账记录、粮食</w:t>
      </w:r>
      <w:r>
        <w:rPr>
          <w:rFonts w:hint="eastAsia" w:ascii="仿宋_GB2312" w:hAnsi="仿宋_GB2312" w:eastAsia="仿宋_GB2312" w:cs="仿宋_GB2312"/>
          <w:b w:val="0"/>
          <w:bCs w:val="0"/>
          <w:color w:val="000000"/>
          <w:spacing w:val="-6"/>
          <w:sz w:val="32"/>
          <w:szCs w:val="32"/>
        </w:rPr>
        <w:t>购销合同及发票，以及相关资金往来原始票据等进行核实。</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（2）检查时点的调整事项</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“销售未出库”，指在检查时点前</w:t>
      </w:r>
      <w:r>
        <w:rPr>
          <w:rFonts w:hint="eastAsia" w:ascii="仿宋_GB2312" w:hAnsi="仿宋_GB2312" w:eastAsia="仿宋_GB2312" w:cs="仿宋_GB2312"/>
          <w:b w:val="0"/>
          <w:bCs w:val="0"/>
          <w:color w:val="000000"/>
          <w:spacing w:val="0"/>
          <w:sz w:val="32"/>
          <w:szCs w:val="32"/>
          <w:lang w:val="en-US" w:eastAsia="zh-CN"/>
        </w:rPr>
        <w:t>已</w:t>
      </w:r>
      <w:r>
        <w:rPr>
          <w:rFonts w:hint="eastAsia" w:ascii="仿宋_GB2312" w:hAnsi="仿宋_GB2312" w:eastAsia="仿宋_GB2312" w:cs="仿宋_GB2312"/>
          <w:b w:val="0"/>
          <w:bCs w:val="0"/>
          <w:color w:val="000000"/>
          <w:spacing w:val="0"/>
          <w:sz w:val="32"/>
          <w:szCs w:val="32"/>
        </w:rPr>
        <w:t>与其</w:t>
      </w:r>
      <w:r>
        <w:rPr>
          <w:rFonts w:hint="eastAsia" w:ascii="仿宋_GB2312" w:hAnsi="仿宋_GB2312" w:eastAsia="仿宋_GB2312" w:cs="仿宋_GB2312"/>
          <w:b w:val="0"/>
          <w:bCs w:val="0"/>
          <w:color w:val="000000"/>
          <w:spacing w:val="0"/>
          <w:sz w:val="32"/>
          <w:szCs w:val="32"/>
          <w:lang w:eastAsia="zh-CN"/>
        </w:rPr>
        <w:t>它</w:t>
      </w:r>
      <w:r>
        <w:rPr>
          <w:rFonts w:hint="eastAsia" w:ascii="仿宋_GB2312" w:hAnsi="仿宋_GB2312" w:eastAsia="仿宋_GB2312" w:cs="仿宋_GB2312"/>
          <w:b w:val="0"/>
          <w:bCs w:val="0"/>
          <w:color w:val="000000"/>
          <w:spacing w:val="0"/>
          <w:sz w:val="32"/>
          <w:szCs w:val="32"/>
        </w:rPr>
        <w:t>企业签订粮食销售合同，并在检查时点的统计账中做了粮食销售处理，但截至检查时点</w:t>
      </w:r>
      <w:r>
        <w:rPr>
          <w:rFonts w:hint="eastAsia" w:ascii="仿宋_GB2312" w:hAnsi="仿宋_GB2312" w:eastAsia="仿宋_GB2312" w:cs="仿宋_GB2312"/>
          <w:b w:val="0"/>
          <w:bCs w:val="0"/>
          <w:color w:val="000000"/>
          <w:spacing w:val="0"/>
          <w:sz w:val="32"/>
          <w:szCs w:val="32"/>
          <w:lang w:val="en-US" w:eastAsia="zh-CN"/>
        </w:rPr>
        <w:t>实物</w:t>
      </w:r>
      <w:r>
        <w:rPr>
          <w:rFonts w:hint="eastAsia" w:ascii="仿宋_GB2312" w:hAnsi="仿宋_GB2312" w:eastAsia="仿宋_GB2312" w:cs="仿宋_GB2312"/>
          <w:b w:val="0"/>
          <w:bCs w:val="0"/>
          <w:color w:val="000000"/>
          <w:spacing w:val="0"/>
          <w:sz w:val="32"/>
          <w:szCs w:val="32"/>
        </w:rPr>
        <w:t>仍未发运出库的粮食。在检查时点</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这部分粮食</w:t>
      </w:r>
      <w:r>
        <w:rPr>
          <w:rFonts w:hint="eastAsia" w:ascii="仿宋_GB2312" w:hAnsi="仿宋_GB2312" w:eastAsia="仿宋_GB2312" w:cs="仿宋_GB2312"/>
          <w:b w:val="0"/>
          <w:bCs w:val="0"/>
          <w:color w:val="000000"/>
          <w:spacing w:val="0"/>
          <w:sz w:val="32"/>
          <w:szCs w:val="32"/>
        </w:rPr>
        <w:t>虽然</w:t>
      </w:r>
      <w:r>
        <w:rPr>
          <w:rFonts w:hint="eastAsia" w:ascii="仿宋_GB2312" w:hAnsi="仿宋_GB2312" w:eastAsia="仿宋_GB2312" w:cs="仿宋_GB2312"/>
          <w:b w:val="0"/>
          <w:bCs w:val="0"/>
          <w:color w:val="000000"/>
          <w:spacing w:val="0"/>
          <w:sz w:val="32"/>
          <w:szCs w:val="32"/>
          <w:lang w:val="en-US" w:eastAsia="zh-CN"/>
        </w:rPr>
        <w:t>实物仍</w:t>
      </w:r>
      <w:r>
        <w:rPr>
          <w:rFonts w:hint="eastAsia" w:ascii="仿宋_GB2312" w:hAnsi="仿宋_GB2312" w:eastAsia="仿宋_GB2312" w:cs="仿宋_GB2312"/>
          <w:b w:val="0"/>
          <w:bCs w:val="0"/>
          <w:color w:val="000000"/>
          <w:spacing w:val="0"/>
          <w:sz w:val="32"/>
          <w:szCs w:val="32"/>
        </w:rPr>
        <w:t>储存在被查企业仓库，但粮权已经</w:t>
      </w:r>
      <w:r>
        <w:rPr>
          <w:rFonts w:hint="eastAsia" w:ascii="仿宋_GB2312" w:hAnsi="仿宋_GB2312" w:eastAsia="仿宋_GB2312" w:cs="仿宋_GB2312"/>
          <w:b w:val="0"/>
          <w:bCs w:val="0"/>
          <w:color w:val="000000"/>
          <w:spacing w:val="0"/>
          <w:sz w:val="32"/>
          <w:szCs w:val="32"/>
          <w:lang w:val="en-US" w:eastAsia="zh-CN"/>
        </w:rPr>
        <w:t>发生</w:t>
      </w:r>
      <w:r>
        <w:rPr>
          <w:rFonts w:hint="eastAsia" w:ascii="仿宋_GB2312" w:hAnsi="仿宋_GB2312" w:eastAsia="仿宋_GB2312" w:cs="仿宋_GB2312"/>
          <w:b w:val="0"/>
          <w:bCs w:val="0"/>
          <w:color w:val="000000"/>
          <w:spacing w:val="0"/>
          <w:sz w:val="32"/>
          <w:szCs w:val="32"/>
        </w:rPr>
        <w:t>转让。分两种情况处理：</w:t>
      </w:r>
      <w:r>
        <w:rPr>
          <w:rFonts w:hint="eastAsia" w:ascii="仿宋_GB2312" w:hAnsi="仿宋_GB2312" w:eastAsia="仿宋_GB2312" w:cs="仿宋_GB2312"/>
          <w:b w:val="0"/>
          <w:bCs w:val="0"/>
          <w:color w:val="000000"/>
          <w:spacing w:val="0"/>
          <w:sz w:val="32"/>
          <w:szCs w:val="32"/>
          <w:lang w:val="en-US" w:eastAsia="zh-CN"/>
        </w:rPr>
        <w:t>如</w:t>
      </w:r>
      <w:r>
        <w:rPr>
          <w:rFonts w:hint="eastAsia" w:ascii="仿宋_GB2312" w:hAnsi="仿宋_GB2312" w:eastAsia="仿宋_GB2312" w:cs="仿宋_GB2312"/>
          <w:b w:val="0"/>
          <w:bCs w:val="0"/>
          <w:color w:val="000000"/>
          <w:spacing w:val="0"/>
          <w:sz w:val="32"/>
          <w:szCs w:val="32"/>
        </w:rPr>
        <w:t>买方的这批粮食</w:t>
      </w:r>
      <w:r>
        <w:rPr>
          <w:rFonts w:hint="eastAsia" w:ascii="仿宋_GB2312" w:hAnsi="仿宋_GB2312" w:eastAsia="仿宋_GB2312" w:cs="仿宋_GB2312"/>
          <w:b w:val="0"/>
          <w:bCs w:val="0"/>
          <w:color w:val="000000"/>
          <w:spacing w:val="0"/>
          <w:sz w:val="32"/>
          <w:szCs w:val="32"/>
          <w:lang w:eastAsia="zh-CN"/>
        </w:rPr>
        <w:t>属于</w:t>
      </w:r>
      <w:r>
        <w:rPr>
          <w:rFonts w:hint="eastAsia" w:ascii="仿宋_GB2312" w:hAnsi="仿宋_GB2312" w:cs="仿宋_GB2312"/>
          <w:b w:val="0"/>
          <w:bCs w:val="0"/>
          <w:color w:val="000000"/>
          <w:spacing w:val="0"/>
          <w:sz w:val="32"/>
          <w:szCs w:val="32"/>
          <w:lang w:eastAsia="zh-CN"/>
        </w:rPr>
        <w:t>粮食库存检查</w:t>
      </w:r>
      <w:r>
        <w:rPr>
          <w:rFonts w:hint="eastAsia" w:ascii="仿宋_GB2312" w:hAnsi="仿宋_GB2312" w:eastAsia="仿宋_GB2312" w:cs="仿宋_GB2312"/>
          <w:b w:val="0"/>
          <w:bCs w:val="0"/>
          <w:color w:val="000000"/>
          <w:spacing w:val="0"/>
          <w:sz w:val="32"/>
          <w:szCs w:val="32"/>
          <w:lang w:eastAsia="zh-CN"/>
        </w:rPr>
        <w:t>范围，</w:t>
      </w:r>
      <w:r>
        <w:rPr>
          <w:rFonts w:hint="eastAsia" w:ascii="仿宋_GB2312" w:hAnsi="仿宋_GB2312" w:eastAsia="仿宋_GB2312" w:cs="仿宋_GB2312"/>
          <w:b w:val="0"/>
          <w:bCs w:val="0"/>
          <w:color w:val="000000"/>
          <w:spacing w:val="0"/>
          <w:sz w:val="32"/>
          <w:szCs w:val="32"/>
          <w:lang w:val="en-US" w:eastAsia="zh-CN"/>
        </w:rPr>
        <w:t>且</w:t>
      </w:r>
      <w:r>
        <w:rPr>
          <w:rFonts w:hint="eastAsia" w:ascii="仿宋_GB2312" w:hAnsi="仿宋_GB2312" w:eastAsia="仿宋_GB2312" w:cs="仿宋_GB2312"/>
          <w:b w:val="0"/>
          <w:bCs w:val="0"/>
          <w:color w:val="000000"/>
          <w:spacing w:val="0"/>
          <w:sz w:val="32"/>
          <w:szCs w:val="32"/>
          <w:lang w:eastAsia="zh-CN"/>
        </w:rPr>
        <w:t>已</w:t>
      </w:r>
      <w:r>
        <w:rPr>
          <w:rFonts w:hint="eastAsia" w:ascii="仿宋_GB2312" w:hAnsi="仿宋_GB2312" w:eastAsia="仿宋_GB2312" w:cs="仿宋_GB2312"/>
          <w:b w:val="0"/>
          <w:bCs w:val="0"/>
          <w:color w:val="000000"/>
          <w:spacing w:val="0"/>
          <w:sz w:val="32"/>
          <w:szCs w:val="32"/>
        </w:rPr>
        <w:t>体现在《合并登统表》中，则不</w:t>
      </w:r>
      <w:r>
        <w:rPr>
          <w:rFonts w:hint="eastAsia" w:ascii="仿宋_GB2312" w:hAnsi="仿宋_GB2312" w:eastAsia="仿宋_GB2312" w:cs="仿宋_GB2312"/>
          <w:b w:val="0"/>
          <w:bCs w:val="0"/>
          <w:color w:val="000000"/>
          <w:spacing w:val="0"/>
          <w:sz w:val="32"/>
          <w:szCs w:val="32"/>
          <w:lang w:eastAsia="zh-CN"/>
        </w:rPr>
        <w:t>得作为调整事项。</w:t>
      </w:r>
      <w:r>
        <w:rPr>
          <w:rFonts w:hint="eastAsia" w:ascii="仿宋_GB2312" w:hAnsi="仿宋_GB2312" w:eastAsia="仿宋_GB2312" w:cs="仿宋_GB2312"/>
          <w:b w:val="0"/>
          <w:bCs w:val="0"/>
          <w:color w:val="000000"/>
          <w:spacing w:val="0"/>
          <w:sz w:val="32"/>
          <w:szCs w:val="32"/>
        </w:rPr>
        <w:t>否则，应</w:t>
      </w:r>
      <w:r>
        <w:rPr>
          <w:rFonts w:hint="eastAsia" w:ascii="仿宋_GB2312" w:hAnsi="仿宋_GB2312" w:eastAsia="仿宋_GB2312" w:cs="仿宋_GB2312"/>
          <w:b w:val="0"/>
          <w:bCs w:val="0"/>
          <w:color w:val="000000"/>
          <w:spacing w:val="0"/>
          <w:sz w:val="32"/>
          <w:szCs w:val="32"/>
          <w:lang w:eastAsia="zh-CN"/>
        </w:rPr>
        <w:t>作为调整事项，</w:t>
      </w:r>
      <w:r>
        <w:rPr>
          <w:rFonts w:hint="eastAsia" w:ascii="仿宋_GB2312" w:hAnsi="仿宋_GB2312" w:eastAsia="仿宋_GB2312" w:cs="仿宋_GB2312"/>
          <w:b w:val="0"/>
          <w:bCs w:val="0"/>
          <w:color w:val="000000"/>
          <w:spacing w:val="0"/>
          <w:sz w:val="32"/>
          <w:szCs w:val="32"/>
        </w:rPr>
        <w:t>予以扣除。</w:t>
      </w:r>
      <w:r>
        <w:rPr>
          <w:rFonts w:hint="eastAsia" w:ascii="仿宋_GB2312" w:hAnsi="仿宋_GB2312" w:eastAsia="仿宋_GB2312" w:cs="仿宋_GB2312"/>
          <w:b w:val="0"/>
          <w:bCs w:val="0"/>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“受托代储”，指在检查时点前已与其</w:t>
      </w:r>
      <w:r>
        <w:rPr>
          <w:rFonts w:hint="eastAsia" w:ascii="仿宋_GB2312" w:hAnsi="仿宋_GB2312" w:eastAsia="仿宋_GB2312" w:cs="仿宋_GB2312"/>
          <w:b w:val="0"/>
          <w:bCs w:val="0"/>
          <w:color w:val="000000"/>
          <w:spacing w:val="0"/>
          <w:sz w:val="32"/>
          <w:szCs w:val="32"/>
          <w:lang w:eastAsia="zh-CN"/>
        </w:rPr>
        <w:t>它</w:t>
      </w:r>
      <w:r>
        <w:rPr>
          <w:rFonts w:hint="eastAsia" w:ascii="仿宋_GB2312" w:hAnsi="仿宋_GB2312" w:eastAsia="仿宋_GB2312" w:cs="仿宋_GB2312"/>
          <w:b w:val="0"/>
          <w:bCs w:val="0"/>
          <w:color w:val="000000"/>
          <w:spacing w:val="0"/>
          <w:sz w:val="32"/>
          <w:szCs w:val="32"/>
        </w:rPr>
        <w:t>企业签订粮食代储合同</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检查时点</w:t>
      </w:r>
      <w:r>
        <w:rPr>
          <w:rFonts w:hint="eastAsia" w:ascii="仿宋_GB2312" w:hAnsi="仿宋_GB2312" w:eastAsia="仿宋_GB2312" w:cs="仿宋_GB2312"/>
          <w:b w:val="0"/>
          <w:bCs w:val="0"/>
          <w:color w:val="000000"/>
          <w:spacing w:val="0"/>
          <w:sz w:val="32"/>
          <w:szCs w:val="32"/>
          <w:lang w:val="en-US" w:eastAsia="zh-CN"/>
        </w:rPr>
        <w:t>上实物</w:t>
      </w:r>
      <w:r>
        <w:rPr>
          <w:rFonts w:hint="eastAsia" w:ascii="仿宋_GB2312" w:hAnsi="仿宋_GB2312" w:eastAsia="仿宋_GB2312" w:cs="仿宋_GB2312"/>
          <w:b w:val="0"/>
          <w:bCs w:val="0"/>
          <w:color w:val="000000"/>
          <w:spacing w:val="0"/>
          <w:sz w:val="32"/>
          <w:szCs w:val="32"/>
        </w:rPr>
        <w:t>仍储存在被检查库点的粮食。如果受托代储的是</w:t>
      </w:r>
      <w:r>
        <w:rPr>
          <w:rFonts w:hint="eastAsia" w:ascii="仿宋_GB2312" w:hAnsi="仿宋_GB2312" w:eastAsia="仿宋_GB2312" w:cs="仿宋_GB2312"/>
          <w:b w:val="0"/>
          <w:bCs w:val="0"/>
          <w:color w:val="000000"/>
          <w:spacing w:val="0"/>
          <w:sz w:val="32"/>
          <w:szCs w:val="32"/>
          <w:lang w:eastAsia="zh-CN"/>
        </w:rPr>
        <w:t>不属于此次</w:t>
      </w:r>
      <w:r>
        <w:rPr>
          <w:rFonts w:hint="eastAsia" w:ascii="仿宋_GB2312" w:hAnsi="仿宋_GB2312" w:cs="仿宋_GB2312"/>
          <w:b w:val="0"/>
          <w:bCs w:val="0"/>
          <w:color w:val="000000"/>
          <w:spacing w:val="0"/>
          <w:sz w:val="32"/>
          <w:szCs w:val="32"/>
          <w:lang w:eastAsia="zh-CN"/>
        </w:rPr>
        <w:t>检查</w:t>
      </w:r>
      <w:r>
        <w:rPr>
          <w:rFonts w:hint="eastAsia" w:ascii="仿宋_GB2312" w:hAnsi="仿宋_GB2312" w:eastAsia="仿宋_GB2312" w:cs="仿宋_GB2312"/>
          <w:b w:val="0"/>
          <w:bCs w:val="0"/>
          <w:color w:val="000000"/>
          <w:spacing w:val="0"/>
          <w:sz w:val="32"/>
          <w:szCs w:val="32"/>
          <w:lang w:eastAsia="zh-CN"/>
        </w:rPr>
        <w:t>范围的粮食企业</w:t>
      </w:r>
      <w:r>
        <w:rPr>
          <w:rFonts w:hint="eastAsia" w:ascii="仿宋_GB2312" w:hAnsi="仿宋_GB2312" w:eastAsia="仿宋_GB2312" w:cs="仿宋_GB2312"/>
          <w:b w:val="0"/>
          <w:bCs w:val="0"/>
          <w:color w:val="000000"/>
          <w:spacing w:val="0"/>
          <w:sz w:val="32"/>
          <w:szCs w:val="32"/>
        </w:rPr>
        <w:t>商品粮，应予以扣除。</w:t>
      </w:r>
      <w:r>
        <w:rPr>
          <w:rFonts w:hint="eastAsia" w:ascii="仿宋_GB2312" w:hAnsi="仿宋_GB2312" w:eastAsia="仿宋_GB2312" w:cs="仿宋_GB2312"/>
          <w:b w:val="0"/>
          <w:bCs w:val="0"/>
          <w:color w:val="000000"/>
          <w:spacing w:val="0"/>
          <w:sz w:val="32"/>
          <w:szCs w:val="32"/>
          <w:lang w:eastAsia="zh-CN"/>
        </w:rPr>
        <w:t>若受托代储粮食，已经体现在</w:t>
      </w:r>
      <w:r>
        <w:rPr>
          <w:rFonts w:hint="eastAsia" w:ascii="仿宋_GB2312" w:hAnsi="仿宋_GB2312" w:eastAsia="仿宋_GB2312" w:cs="仿宋_GB2312"/>
          <w:b w:val="0"/>
          <w:bCs w:val="0"/>
          <w:color w:val="000000"/>
          <w:spacing w:val="0"/>
          <w:sz w:val="32"/>
          <w:szCs w:val="32"/>
        </w:rPr>
        <w:t>《合并登统表》中</w:t>
      </w:r>
      <w:r>
        <w:rPr>
          <w:rFonts w:hint="eastAsia" w:ascii="仿宋_GB2312" w:hAnsi="仿宋_GB2312" w:eastAsia="仿宋_GB2312" w:cs="仿宋_GB2312"/>
          <w:b w:val="0"/>
          <w:bCs w:val="0"/>
          <w:color w:val="000000"/>
          <w:spacing w:val="0"/>
          <w:sz w:val="32"/>
          <w:szCs w:val="32"/>
          <w:lang w:eastAsia="zh-CN"/>
        </w:rPr>
        <w:t>，则不得作为调整事项。</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rPr>
        <w:t>“粮食在途”，指</w:t>
      </w:r>
      <w:r>
        <w:rPr>
          <w:rFonts w:hint="eastAsia" w:ascii="仿宋_GB2312" w:hAnsi="仿宋_GB2312" w:eastAsia="仿宋_GB2312" w:cs="仿宋_GB2312"/>
          <w:b w:val="0"/>
          <w:bCs w:val="0"/>
          <w:color w:val="000000"/>
          <w:spacing w:val="0"/>
          <w:sz w:val="32"/>
          <w:szCs w:val="32"/>
          <w:lang w:eastAsia="zh-CN"/>
        </w:rPr>
        <w:t>被检查企业</w:t>
      </w:r>
      <w:r>
        <w:rPr>
          <w:rFonts w:hint="eastAsia" w:ascii="仿宋_GB2312" w:hAnsi="仿宋_GB2312" w:eastAsia="仿宋_GB2312" w:cs="仿宋_GB2312"/>
          <w:b w:val="0"/>
          <w:bCs w:val="0"/>
          <w:color w:val="000000"/>
          <w:spacing w:val="0"/>
          <w:sz w:val="32"/>
          <w:szCs w:val="32"/>
        </w:rPr>
        <w:t>在检查时点前与异地企业签订粮食购买合同，</w:t>
      </w:r>
      <w:r>
        <w:rPr>
          <w:rFonts w:hint="eastAsia" w:ascii="仿宋_GB2312" w:hAnsi="仿宋_GB2312" w:eastAsia="仿宋_GB2312" w:cs="仿宋_GB2312"/>
          <w:b w:val="0"/>
          <w:bCs w:val="0"/>
          <w:color w:val="000000"/>
          <w:spacing w:val="0"/>
          <w:sz w:val="32"/>
          <w:szCs w:val="32"/>
          <w:lang w:val="en-US" w:eastAsia="zh-CN"/>
        </w:rPr>
        <w:t>粮权已归属被查企业，</w:t>
      </w:r>
      <w:r>
        <w:rPr>
          <w:rFonts w:hint="eastAsia" w:ascii="仿宋_GB2312" w:hAnsi="仿宋_GB2312" w:eastAsia="仿宋_GB2312" w:cs="仿宋_GB2312"/>
          <w:b w:val="0"/>
          <w:bCs w:val="0"/>
          <w:color w:val="000000"/>
          <w:spacing w:val="0"/>
          <w:sz w:val="32"/>
          <w:szCs w:val="32"/>
        </w:rPr>
        <w:t>在检查时点的统计账中</w:t>
      </w:r>
      <w:r>
        <w:rPr>
          <w:rFonts w:hint="eastAsia" w:ascii="仿宋_GB2312" w:hAnsi="仿宋_GB2312" w:eastAsia="仿宋_GB2312" w:cs="仿宋_GB2312"/>
          <w:b w:val="0"/>
          <w:bCs w:val="0"/>
          <w:color w:val="000000"/>
          <w:spacing w:val="0"/>
          <w:sz w:val="32"/>
          <w:szCs w:val="32"/>
          <w:lang w:val="en-US" w:eastAsia="zh-CN"/>
        </w:rPr>
        <w:t>已</w:t>
      </w:r>
      <w:r>
        <w:rPr>
          <w:rFonts w:hint="eastAsia" w:ascii="仿宋_GB2312" w:hAnsi="仿宋_GB2312" w:eastAsia="仿宋_GB2312" w:cs="仿宋_GB2312"/>
          <w:b w:val="0"/>
          <w:bCs w:val="0"/>
          <w:color w:val="000000"/>
          <w:spacing w:val="0"/>
          <w:sz w:val="32"/>
          <w:szCs w:val="32"/>
        </w:rPr>
        <w:t>做粮食购进处理，</w:t>
      </w:r>
      <w:r>
        <w:rPr>
          <w:rFonts w:hint="eastAsia" w:ascii="仿宋_GB2312" w:hAnsi="仿宋_GB2312" w:eastAsia="仿宋_GB2312" w:cs="仿宋_GB2312"/>
          <w:b w:val="0"/>
          <w:bCs w:val="0"/>
          <w:color w:val="000000"/>
          <w:spacing w:val="0"/>
          <w:sz w:val="32"/>
          <w:szCs w:val="32"/>
          <w:lang w:val="en-US" w:eastAsia="zh-CN"/>
        </w:rPr>
        <w:t>但</w:t>
      </w:r>
      <w:r>
        <w:rPr>
          <w:rFonts w:hint="eastAsia" w:ascii="仿宋_GB2312" w:hAnsi="仿宋_GB2312" w:eastAsia="仿宋_GB2312" w:cs="仿宋_GB2312"/>
          <w:b w:val="0"/>
          <w:bCs w:val="0"/>
          <w:color w:val="000000"/>
          <w:spacing w:val="0"/>
          <w:sz w:val="32"/>
          <w:szCs w:val="32"/>
          <w:lang w:eastAsia="zh-CN"/>
        </w:rPr>
        <w:t>粮食实物</w:t>
      </w:r>
      <w:r>
        <w:rPr>
          <w:rFonts w:hint="eastAsia" w:ascii="仿宋_GB2312" w:hAnsi="仿宋_GB2312" w:eastAsia="仿宋_GB2312" w:cs="仿宋_GB2312"/>
          <w:b w:val="0"/>
          <w:bCs w:val="0"/>
          <w:color w:val="000000"/>
          <w:spacing w:val="0"/>
          <w:sz w:val="32"/>
          <w:szCs w:val="32"/>
        </w:rPr>
        <w:t>仍在运输途中尚未真正接收入库</w:t>
      </w:r>
      <w:r>
        <w:rPr>
          <w:rFonts w:hint="eastAsia" w:ascii="仿宋_GB2312" w:hAnsi="仿宋_GB2312" w:eastAsia="仿宋_GB2312" w:cs="仿宋_GB2312"/>
          <w:b w:val="0"/>
          <w:bCs w:val="0"/>
          <w:color w:val="000000"/>
          <w:spacing w:val="0"/>
          <w:sz w:val="32"/>
          <w:szCs w:val="32"/>
          <w:lang w:val="en-US" w:eastAsia="zh-CN"/>
        </w:rPr>
        <w:t>的粮食。</w:t>
      </w:r>
      <w:r>
        <w:rPr>
          <w:rFonts w:hint="eastAsia" w:ascii="仿宋_GB2312" w:hAnsi="仿宋_GB2312" w:eastAsia="仿宋_GB2312" w:cs="仿宋_GB2312"/>
          <w:b w:val="0"/>
          <w:bCs w:val="0"/>
          <w:color w:val="000000"/>
          <w:spacing w:val="0"/>
          <w:sz w:val="32"/>
          <w:szCs w:val="32"/>
        </w:rPr>
        <w:t>这部分粮食应</w:t>
      </w:r>
      <w:r>
        <w:rPr>
          <w:rFonts w:hint="eastAsia" w:ascii="仿宋_GB2312" w:hAnsi="仿宋_GB2312" w:eastAsia="仿宋_GB2312" w:cs="仿宋_GB2312"/>
          <w:b w:val="0"/>
          <w:bCs w:val="0"/>
          <w:color w:val="000000"/>
          <w:spacing w:val="0"/>
          <w:sz w:val="32"/>
          <w:szCs w:val="32"/>
          <w:lang w:val="en-US" w:eastAsia="zh-CN"/>
        </w:rPr>
        <w:t>做调整增加</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中央储备粮、地方储备粮、地方政策性粮食不存在在途情况。最低收购价粮、国家临时存储粮和国家一次性储备粮“在途”仅指按照国家有关部门计划指令进行跨省移库仍在途的粮食。</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“销售未出库”“受托代储”和“粮食在途”</w:t>
      </w:r>
      <w:r>
        <w:rPr>
          <w:rFonts w:hint="eastAsia" w:ascii="仿宋_GB2312" w:hAnsi="仿宋_GB2312" w:eastAsia="仿宋_GB2312" w:cs="仿宋_GB2312"/>
          <w:b w:val="0"/>
          <w:bCs w:val="0"/>
          <w:color w:val="000000"/>
          <w:spacing w:val="0"/>
          <w:sz w:val="32"/>
          <w:szCs w:val="32"/>
          <w:lang w:val="en-US" w:eastAsia="zh-CN"/>
        </w:rPr>
        <w:t>情况要</w:t>
      </w:r>
      <w:r>
        <w:rPr>
          <w:rFonts w:hint="eastAsia" w:ascii="仿宋_GB2312" w:hAnsi="仿宋_GB2312" w:eastAsia="仿宋_GB2312" w:cs="仿宋_GB2312"/>
          <w:b w:val="0"/>
          <w:bCs w:val="0"/>
          <w:color w:val="000000"/>
          <w:spacing w:val="0"/>
          <w:sz w:val="32"/>
          <w:szCs w:val="32"/>
        </w:rPr>
        <w:t>根据企业运输凭证、购销合同、委托代储合同等资料进行核实。</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经过上述调整，得到被检查库点“检查时点实际库存数量”。“检查时点统计库存数量”按《合并登统表》反映的粮食库存填写。</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3.粮食库存账实差异的原因分析</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检查时点实际库存和《合并登统表》反映的统计库存对比，如存在差</w:t>
      </w:r>
      <w:r>
        <w:rPr>
          <w:rFonts w:hint="eastAsia" w:ascii="仿宋_GB2312" w:hAnsi="仿宋_GB2312" w:eastAsia="仿宋_GB2312" w:cs="仿宋_GB2312"/>
          <w:b w:val="0"/>
          <w:bCs w:val="0"/>
          <w:color w:val="000000"/>
          <w:spacing w:val="0"/>
          <w:sz w:val="32"/>
          <w:szCs w:val="32"/>
          <w:lang w:eastAsia="zh-CN"/>
        </w:rPr>
        <w:t>数</w:t>
      </w:r>
      <w:r>
        <w:rPr>
          <w:rFonts w:hint="eastAsia" w:ascii="仿宋_GB2312" w:hAnsi="仿宋_GB2312" w:eastAsia="仿宋_GB2312" w:cs="仿宋_GB2312"/>
          <w:b w:val="0"/>
          <w:bCs w:val="0"/>
          <w:color w:val="000000"/>
          <w:spacing w:val="0"/>
          <w:sz w:val="32"/>
          <w:szCs w:val="32"/>
        </w:rPr>
        <w:t>，检查</w:t>
      </w:r>
      <w:r>
        <w:rPr>
          <w:rFonts w:hint="eastAsia" w:ascii="仿宋_GB2312" w:hAnsi="仿宋_GB2312" w:eastAsia="仿宋_GB2312" w:cs="仿宋_GB2312"/>
          <w:b w:val="0"/>
          <w:bCs w:val="0"/>
          <w:color w:val="000000"/>
          <w:spacing w:val="0"/>
          <w:sz w:val="32"/>
          <w:szCs w:val="32"/>
          <w:lang w:eastAsia="zh-CN"/>
        </w:rPr>
        <w:t>人员应具体分析</w:t>
      </w:r>
      <w:r>
        <w:rPr>
          <w:rFonts w:hint="eastAsia" w:ascii="仿宋_GB2312" w:hAnsi="仿宋_GB2312" w:eastAsia="仿宋_GB2312" w:cs="仿宋_GB2312"/>
          <w:b w:val="0"/>
          <w:bCs w:val="0"/>
          <w:color w:val="000000"/>
          <w:spacing w:val="0"/>
          <w:sz w:val="32"/>
          <w:szCs w:val="32"/>
          <w:lang w:val="en-US" w:eastAsia="zh-CN"/>
        </w:rPr>
        <w:t>是否由以下因素所致</w:t>
      </w:r>
      <w:r>
        <w:rPr>
          <w:rFonts w:hint="eastAsia" w:ascii="仿宋_GB2312" w:hAnsi="仿宋_GB2312" w:eastAsia="仿宋_GB2312" w:cs="仿宋_GB2312"/>
          <w:b w:val="0"/>
          <w:bC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（1）粮食出库未减账。一是粮食销售</w:t>
      </w:r>
      <w:r>
        <w:rPr>
          <w:rFonts w:hint="eastAsia" w:ascii="仿宋_GB2312" w:hAnsi="仿宋_GB2312" w:eastAsia="仿宋_GB2312" w:cs="仿宋_GB2312"/>
          <w:b w:val="0"/>
          <w:bCs w:val="0"/>
          <w:color w:val="000000"/>
          <w:spacing w:val="0"/>
          <w:sz w:val="32"/>
          <w:szCs w:val="32"/>
          <w:lang w:val="en-US" w:eastAsia="zh-CN"/>
        </w:rPr>
        <w:t>因</w:t>
      </w:r>
      <w:r>
        <w:rPr>
          <w:rFonts w:hint="eastAsia" w:ascii="仿宋_GB2312" w:hAnsi="仿宋_GB2312" w:eastAsia="仿宋_GB2312" w:cs="仿宋_GB2312"/>
          <w:b w:val="0"/>
          <w:bCs w:val="0"/>
          <w:color w:val="000000"/>
          <w:spacing w:val="0"/>
          <w:sz w:val="32"/>
          <w:szCs w:val="32"/>
        </w:rPr>
        <w:t>货款</w:t>
      </w:r>
      <w:r>
        <w:rPr>
          <w:rFonts w:hint="eastAsia" w:ascii="仿宋_GB2312" w:hAnsi="仿宋_GB2312" w:eastAsia="仿宋_GB2312" w:cs="仿宋_GB2312"/>
          <w:b w:val="0"/>
          <w:bCs w:val="0"/>
          <w:color w:val="000000"/>
          <w:spacing w:val="0"/>
          <w:sz w:val="32"/>
          <w:szCs w:val="32"/>
          <w:lang w:eastAsia="zh-CN"/>
        </w:rPr>
        <w:t>未</w:t>
      </w:r>
      <w:r>
        <w:rPr>
          <w:rFonts w:hint="eastAsia" w:ascii="仿宋_GB2312" w:hAnsi="仿宋_GB2312" w:eastAsia="仿宋_GB2312" w:cs="仿宋_GB2312"/>
          <w:b w:val="0"/>
          <w:bCs w:val="0"/>
          <w:color w:val="000000"/>
          <w:spacing w:val="0"/>
          <w:sz w:val="32"/>
          <w:szCs w:val="32"/>
        </w:rPr>
        <w:t>回笼等</w:t>
      </w:r>
      <w:r>
        <w:rPr>
          <w:rFonts w:hint="eastAsia" w:ascii="仿宋_GB2312" w:hAnsi="仿宋_GB2312" w:eastAsia="仿宋_GB2312" w:cs="仿宋_GB2312"/>
          <w:b w:val="0"/>
          <w:bCs w:val="0"/>
          <w:color w:val="000000"/>
          <w:sz w:val="32"/>
          <w:szCs w:val="32"/>
        </w:rPr>
        <w:t>原因未减账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二是擅自动用储备粮或其</w:t>
      </w:r>
      <w:r>
        <w:rPr>
          <w:rFonts w:hint="eastAsia" w:ascii="仿宋_GB2312" w:hAnsi="仿宋_GB2312" w:eastAsia="仿宋_GB2312" w:cs="仿宋_GB2312"/>
          <w:b w:val="0"/>
          <w:bCs w:val="0"/>
          <w:color w:val="000000"/>
          <w:sz w:val="32"/>
          <w:szCs w:val="32"/>
          <w:lang w:eastAsia="zh-CN"/>
        </w:rPr>
        <w:t>它</w:t>
      </w:r>
      <w:r>
        <w:rPr>
          <w:rFonts w:hint="eastAsia" w:ascii="仿宋_GB2312" w:hAnsi="仿宋_GB2312" w:eastAsia="仿宋_GB2312" w:cs="仿宋_GB2312"/>
          <w:b w:val="0"/>
          <w:bCs w:val="0"/>
          <w:color w:val="000000"/>
          <w:sz w:val="32"/>
          <w:szCs w:val="32"/>
        </w:rPr>
        <w:t>政策性粮食库存未减账</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（2）粮食入库未入账。一是账务处理不及时</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二是自营商品粮未入账</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三是储备粮承储企业购进的轮换粮源或轮出的</w:t>
      </w:r>
      <w:r>
        <w:rPr>
          <w:rFonts w:hint="eastAsia" w:ascii="仿宋_GB2312" w:hAnsi="仿宋_GB2312" w:eastAsia="仿宋_GB2312" w:cs="仿宋_GB2312"/>
          <w:b w:val="0"/>
          <w:bCs w:val="0"/>
          <w:color w:val="000000"/>
          <w:spacing w:val="0"/>
          <w:sz w:val="32"/>
          <w:szCs w:val="32"/>
          <w:lang w:val="en-US" w:eastAsia="zh-CN"/>
        </w:rPr>
        <w:t>旧</w:t>
      </w:r>
      <w:r>
        <w:rPr>
          <w:rFonts w:hint="eastAsia" w:ascii="仿宋_GB2312" w:hAnsi="仿宋_GB2312" w:eastAsia="仿宋_GB2312" w:cs="仿宋_GB2312"/>
          <w:b w:val="0"/>
          <w:bCs w:val="0"/>
          <w:color w:val="000000"/>
          <w:spacing w:val="0"/>
          <w:sz w:val="32"/>
          <w:szCs w:val="32"/>
        </w:rPr>
        <w:t>粮未计入商品库存</w:t>
      </w:r>
      <w:r>
        <w:rPr>
          <w:rFonts w:hint="eastAsia" w:ascii="仿宋_GB2312" w:hAnsi="仿宋_GB2312" w:eastAsia="仿宋_GB2312" w:cs="仿宋_GB2312"/>
          <w:b w:val="0"/>
          <w:bC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（3）历史未处理</w:t>
      </w:r>
      <w:r>
        <w:rPr>
          <w:rFonts w:hint="eastAsia" w:ascii="仿宋_GB2312" w:hAnsi="仿宋_GB2312" w:eastAsia="仿宋_GB2312" w:cs="仿宋_GB2312"/>
          <w:b w:val="0"/>
          <w:bCs w:val="0"/>
          <w:color w:val="000000"/>
          <w:spacing w:val="0"/>
          <w:sz w:val="32"/>
          <w:szCs w:val="32"/>
          <w:lang w:val="en-US" w:eastAsia="zh-CN"/>
        </w:rPr>
        <w:t>的</w:t>
      </w:r>
      <w:r>
        <w:rPr>
          <w:rFonts w:hint="eastAsia" w:ascii="仿宋_GB2312" w:hAnsi="仿宋_GB2312" w:eastAsia="仿宋_GB2312" w:cs="仿宋_GB2312"/>
          <w:b w:val="0"/>
          <w:bCs w:val="0"/>
          <w:color w:val="000000"/>
          <w:spacing w:val="0"/>
          <w:sz w:val="32"/>
          <w:szCs w:val="32"/>
        </w:rPr>
        <w:t>粮食损失、损耗。检查时点前已发生</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并可以准确计量的损失和损耗。</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pacing w:val="0"/>
          <w:sz w:val="32"/>
          <w:szCs w:val="32"/>
        </w:rPr>
        <w:t>（4）政策性借粮未归还</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统计上未核减库存。检查时点前因救灾、救济</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移民安置等原因，</w:t>
      </w:r>
      <w:r>
        <w:rPr>
          <w:rFonts w:hint="eastAsia" w:ascii="仿宋_GB2312" w:hAnsi="仿宋_GB2312" w:eastAsia="仿宋_GB2312" w:cs="仿宋_GB2312"/>
          <w:b w:val="0"/>
          <w:bCs w:val="0"/>
          <w:color w:val="000000"/>
          <w:spacing w:val="0"/>
          <w:sz w:val="32"/>
          <w:szCs w:val="32"/>
          <w:lang w:val="en-US" w:eastAsia="zh-CN"/>
        </w:rPr>
        <w:t>被查企业</w:t>
      </w:r>
      <w:r>
        <w:rPr>
          <w:rFonts w:hint="eastAsia" w:ascii="仿宋_GB2312" w:hAnsi="仿宋_GB2312" w:eastAsia="仿宋_GB2312" w:cs="仿宋_GB2312"/>
          <w:b w:val="0"/>
          <w:bCs w:val="0"/>
          <w:color w:val="000000"/>
          <w:spacing w:val="0"/>
          <w:sz w:val="32"/>
          <w:szCs w:val="32"/>
        </w:rPr>
        <w:t>根据</w:t>
      </w:r>
      <w:r>
        <w:rPr>
          <w:rFonts w:hint="eastAsia" w:ascii="仿宋_GB2312" w:hAnsi="仿宋_GB2312" w:eastAsia="仿宋_GB2312" w:cs="仿宋_GB2312"/>
          <w:b w:val="0"/>
          <w:bCs w:val="0"/>
          <w:color w:val="000000"/>
          <w:spacing w:val="0"/>
          <w:sz w:val="32"/>
          <w:szCs w:val="32"/>
          <w:lang w:val="en-US" w:eastAsia="zh-CN"/>
        </w:rPr>
        <w:t>行政</w:t>
      </w:r>
      <w:r>
        <w:rPr>
          <w:rFonts w:hint="eastAsia" w:ascii="仿宋_GB2312" w:hAnsi="仿宋_GB2312" w:eastAsia="仿宋_GB2312" w:cs="仿宋_GB2312"/>
          <w:b w:val="0"/>
          <w:bCs w:val="0"/>
          <w:color w:val="000000"/>
          <w:spacing w:val="0"/>
          <w:sz w:val="32"/>
          <w:szCs w:val="32"/>
        </w:rPr>
        <w:t>安排借出粮食，粮食已出库但会计账和统计</w:t>
      </w:r>
      <w:r>
        <w:rPr>
          <w:rFonts w:hint="eastAsia" w:ascii="仿宋_GB2312" w:hAnsi="仿宋_GB2312" w:eastAsia="仿宋_GB2312" w:cs="仿宋_GB2312"/>
          <w:b w:val="0"/>
          <w:bCs w:val="0"/>
          <w:color w:val="000000"/>
          <w:spacing w:val="0"/>
          <w:sz w:val="32"/>
          <w:szCs w:val="32"/>
          <w:lang w:val="en-US" w:eastAsia="zh-CN"/>
        </w:rPr>
        <w:t>账</w:t>
      </w:r>
      <w:r>
        <w:rPr>
          <w:rFonts w:hint="eastAsia" w:ascii="仿宋_GB2312" w:hAnsi="仿宋_GB2312" w:eastAsia="仿宋_GB2312" w:cs="仿宋_GB2312"/>
          <w:b w:val="0"/>
          <w:bCs w:val="0"/>
          <w:color w:val="000000"/>
          <w:spacing w:val="0"/>
          <w:sz w:val="32"/>
          <w:szCs w:val="32"/>
        </w:rPr>
        <w:t>都未作减账处理，导致统计账面数大于库存实际数。</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（5）其</w:t>
      </w:r>
      <w:r>
        <w:rPr>
          <w:rFonts w:hint="eastAsia" w:ascii="仿宋_GB2312" w:hAnsi="仿宋_GB2312" w:eastAsia="仿宋_GB2312" w:cs="仿宋_GB2312"/>
          <w:b w:val="0"/>
          <w:bCs w:val="0"/>
          <w:color w:val="000000"/>
          <w:spacing w:val="0"/>
          <w:sz w:val="32"/>
          <w:szCs w:val="32"/>
          <w:lang w:eastAsia="zh-CN"/>
        </w:rPr>
        <w:t>它</w:t>
      </w:r>
      <w:r>
        <w:rPr>
          <w:rFonts w:hint="eastAsia" w:ascii="仿宋_GB2312" w:hAnsi="仿宋_GB2312" w:eastAsia="仿宋_GB2312" w:cs="仿宋_GB2312"/>
          <w:b w:val="0"/>
          <w:bCs w:val="0"/>
          <w:color w:val="000000"/>
          <w:spacing w:val="0"/>
          <w:sz w:val="32"/>
          <w:szCs w:val="32"/>
        </w:rPr>
        <w:t>原因</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如</w:t>
      </w:r>
      <w:r>
        <w:rPr>
          <w:rFonts w:hint="eastAsia" w:ascii="仿宋_GB2312" w:hAnsi="仿宋_GB2312" w:eastAsia="仿宋_GB2312" w:cs="仿宋_GB2312"/>
          <w:b w:val="0"/>
          <w:bCs w:val="0"/>
          <w:color w:val="000000"/>
          <w:spacing w:val="0"/>
          <w:sz w:val="32"/>
          <w:szCs w:val="32"/>
          <w:lang w:val="en-US" w:eastAsia="zh-CN"/>
        </w:rPr>
        <w:t>对</w:t>
      </w:r>
      <w:r>
        <w:rPr>
          <w:rFonts w:hint="eastAsia" w:ascii="仿宋_GB2312" w:hAnsi="仿宋_GB2312" w:eastAsia="仿宋_GB2312" w:cs="仿宋_GB2312"/>
          <w:b w:val="0"/>
          <w:bCs w:val="0"/>
          <w:color w:val="000000"/>
          <w:spacing w:val="0"/>
          <w:sz w:val="32"/>
          <w:szCs w:val="32"/>
        </w:rPr>
        <w:t>粮食业务的统计处理不正确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储备粮轮换操作中虚报</w:t>
      </w:r>
      <w:r>
        <w:rPr>
          <w:rFonts w:hint="eastAsia" w:ascii="仿宋_GB2312" w:hAnsi="仿宋_GB2312" w:eastAsia="仿宋_GB2312" w:cs="仿宋_GB2312"/>
          <w:b w:val="0"/>
          <w:bCs w:val="0"/>
          <w:color w:val="000000"/>
          <w:spacing w:val="0"/>
          <w:sz w:val="32"/>
          <w:szCs w:val="32"/>
          <w:lang w:eastAsia="zh-CN"/>
        </w:rPr>
        <w:t>轮换</w:t>
      </w:r>
      <w:r>
        <w:rPr>
          <w:rFonts w:hint="eastAsia" w:ascii="仿宋_GB2312" w:hAnsi="仿宋_GB2312" w:eastAsia="仿宋_GB2312" w:cs="仿宋_GB2312"/>
          <w:b w:val="0"/>
          <w:bCs w:val="0"/>
          <w:color w:val="000000"/>
          <w:spacing w:val="0"/>
          <w:sz w:val="32"/>
          <w:szCs w:val="32"/>
        </w:rPr>
        <w:t>进度</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政策性粮食收购中虚报或瞒报收购数量</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统计报表填报不准确</w:t>
      </w:r>
      <w:r>
        <w:rPr>
          <w:rFonts w:hint="eastAsia" w:ascii="仿宋_GB2312" w:hAnsi="仿宋_GB2312" w:eastAsia="仿宋_GB2312" w:cs="仿宋_GB2312"/>
          <w:b w:val="0"/>
          <w:bCs w:val="0"/>
          <w:color w:val="000000"/>
          <w:spacing w:val="0"/>
          <w:sz w:val="32"/>
          <w:szCs w:val="32"/>
          <w:lang w:eastAsia="zh-CN"/>
        </w:rPr>
        <w:t>、分解</w:t>
      </w:r>
      <w:r>
        <w:rPr>
          <w:rFonts w:hint="eastAsia" w:ascii="仿宋_GB2312" w:hAnsi="仿宋_GB2312" w:eastAsia="仿宋_GB2312" w:cs="仿宋_GB2312"/>
          <w:b w:val="0"/>
          <w:bCs w:val="0"/>
          <w:color w:val="000000"/>
          <w:spacing w:val="0"/>
          <w:sz w:val="32"/>
          <w:szCs w:val="32"/>
        </w:rPr>
        <w:t>登统差错等。若出现</w:t>
      </w:r>
      <w:r>
        <w:rPr>
          <w:rFonts w:hint="eastAsia" w:ascii="仿宋_GB2312" w:hAnsi="仿宋_GB2312" w:eastAsia="仿宋_GB2312" w:cs="仿宋_GB2312"/>
          <w:b w:val="0"/>
          <w:bCs w:val="0"/>
          <w:color w:val="000000"/>
          <w:spacing w:val="0"/>
          <w:sz w:val="32"/>
          <w:szCs w:val="32"/>
          <w:lang w:eastAsia="zh-CN"/>
        </w:rPr>
        <w:t>这些</w:t>
      </w:r>
      <w:r>
        <w:rPr>
          <w:rFonts w:hint="eastAsia" w:ascii="仿宋_GB2312" w:hAnsi="仿宋_GB2312" w:eastAsia="仿宋_GB2312" w:cs="仿宋_GB2312"/>
          <w:b w:val="0"/>
          <w:bCs w:val="0"/>
          <w:color w:val="000000"/>
          <w:spacing w:val="0"/>
          <w:sz w:val="32"/>
          <w:szCs w:val="32"/>
        </w:rPr>
        <w:t>情况，应在备注栏中详细说明。</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如果所检查的库存中有代外省储存的粮食，还应将库存</w:t>
      </w:r>
      <w:r>
        <w:rPr>
          <w:rFonts w:hint="eastAsia" w:ascii="仿宋_GB2312" w:hAnsi="仿宋_GB2312" w:eastAsia="仿宋_GB2312" w:cs="仿宋_GB2312"/>
          <w:b w:val="0"/>
          <w:bCs w:val="0"/>
          <w:color w:val="000000"/>
          <w:spacing w:val="6"/>
          <w:sz w:val="32"/>
          <w:szCs w:val="32"/>
        </w:rPr>
        <w:t>粮食</w:t>
      </w:r>
      <w:r>
        <w:rPr>
          <w:rFonts w:hint="eastAsia" w:ascii="仿宋_GB2312" w:hAnsi="仿宋_GB2312" w:eastAsia="仿宋_GB2312" w:cs="仿宋_GB2312"/>
          <w:b w:val="0"/>
          <w:bCs w:val="0"/>
          <w:color w:val="000000"/>
          <w:spacing w:val="6"/>
          <w:sz w:val="32"/>
          <w:szCs w:val="32"/>
          <w:lang w:val="en-US" w:eastAsia="zh-CN"/>
        </w:rPr>
        <w:t>按照</w:t>
      </w:r>
      <w:r>
        <w:rPr>
          <w:rFonts w:hint="eastAsia" w:ascii="仿宋_GB2312" w:hAnsi="仿宋_GB2312" w:eastAsia="仿宋_GB2312" w:cs="仿宋_GB2312"/>
          <w:b w:val="0"/>
          <w:bCs w:val="0"/>
          <w:color w:val="000000"/>
          <w:spacing w:val="6"/>
          <w:sz w:val="32"/>
          <w:szCs w:val="32"/>
        </w:rPr>
        <w:t>所属省份分别填写相应的工作底稿，并注明具体省份</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粮食库存账实不符</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要</w:t>
      </w:r>
      <w:r>
        <w:rPr>
          <w:rFonts w:hint="eastAsia" w:ascii="仿宋_GB2312" w:hAnsi="仿宋_GB2312" w:eastAsia="仿宋_GB2312" w:cs="仿宋_GB2312"/>
          <w:b w:val="0"/>
          <w:bCs w:val="0"/>
          <w:color w:val="000000"/>
          <w:spacing w:val="0"/>
          <w:sz w:val="32"/>
          <w:szCs w:val="32"/>
        </w:rPr>
        <w:t>查明原因。其中，检查核实受托代储粮食的实物数量与委托方提供的数据不符的，要在备注栏追溯注明</w:t>
      </w:r>
      <w:r>
        <w:rPr>
          <w:rFonts w:hint="eastAsia" w:ascii="仿宋_GB2312" w:hAnsi="仿宋_GB2312" w:eastAsia="仿宋_GB2312" w:cs="仿宋_GB2312"/>
          <w:b w:val="0"/>
          <w:bCs w:val="0"/>
          <w:color w:val="000000"/>
          <w:spacing w:val="0"/>
          <w:sz w:val="32"/>
          <w:szCs w:val="32"/>
          <w:lang w:eastAsia="zh-CN"/>
        </w:rPr>
        <w:t>粮权所在企业的名称和</w:t>
      </w:r>
      <w:r>
        <w:rPr>
          <w:rFonts w:hint="eastAsia" w:ascii="仿宋_GB2312" w:hAnsi="仿宋_GB2312" w:eastAsia="仿宋_GB2312" w:cs="仿宋_GB2312"/>
          <w:b w:val="0"/>
          <w:bCs w:val="0"/>
          <w:color w:val="000000"/>
          <w:spacing w:val="0"/>
          <w:sz w:val="32"/>
          <w:szCs w:val="32"/>
        </w:rPr>
        <w:t>数量差数。</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（二）检查储备粮轮换计划执行情况</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1.检查储备粮轮换计划下达情况</w:t>
      </w:r>
    </w:p>
    <w:p>
      <w:pPr>
        <w:pStyle w:val="4"/>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检查中央储备粮和各级地方储备粮轮换计划下达是否合法合规。按照中央储备粮管理条例、中央储备粮油轮换管理办法（试行）以及地方各级储备粮管理法规、规章和规范性文件的规定，检查一定时期储备粮年度轮换计划（或者批次计划）下达是否及时，轮换计划文件与有关部门对轮换申请的批复是否一致，不同层级计划文件下达内容是否衔接对应，计划中</w:t>
      </w:r>
      <w:r>
        <w:rPr>
          <w:rFonts w:hint="eastAsia" w:ascii="仿宋_GB2312" w:hAnsi="仿宋_GB2312" w:eastAsia="仿宋_GB2312" w:cs="仿宋_GB2312"/>
          <w:b w:val="0"/>
          <w:bCs w:val="0"/>
          <w:color w:val="000000"/>
          <w:spacing w:val="0"/>
          <w:sz w:val="32"/>
          <w:szCs w:val="32"/>
        </w:rPr>
        <w:t>轮换的品种、数量、时间</w:t>
      </w:r>
      <w:r>
        <w:rPr>
          <w:rFonts w:hint="eastAsia" w:ascii="仿宋_GB2312" w:hAnsi="仿宋_GB2312" w:eastAsia="仿宋_GB2312" w:cs="仿宋_GB2312"/>
          <w:b w:val="0"/>
          <w:bCs w:val="0"/>
          <w:color w:val="000000"/>
          <w:spacing w:val="0"/>
          <w:sz w:val="32"/>
          <w:szCs w:val="32"/>
          <w:lang w:eastAsia="zh-CN"/>
        </w:rPr>
        <w:t>和地点</w:t>
      </w:r>
      <w:r>
        <w:rPr>
          <w:rFonts w:hint="eastAsia" w:ascii="仿宋_GB2312" w:hAnsi="仿宋_GB2312" w:eastAsia="仿宋_GB2312" w:cs="仿宋_GB2312"/>
          <w:b w:val="0"/>
          <w:bCs w:val="0"/>
          <w:color w:val="000000"/>
          <w:spacing w:val="0"/>
          <w:sz w:val="32"/>
          <w:szCs w:val="32"/>
        </w:rPr>
        <w:t>等</w:t>
      </w:r>
      <w:r>
        <w:rPr>
          <w:rFonts w:hint="eastAsia" w:ascii="仿宋_GB2312" w:hAnsi="仿宋_GB2312" w:eastAsia="仿宋_GB2312" w:cs="仿宋_GB2312"/>
          <w:b w:val="0"/>
          <w:bCs w:val="0"/>
          <w:color w:val="000000"/>
          <w:spacing w:val="0"/>
          <w:sz w:val="32"/>
          <w:szCs w:val="32"/>
          <w:lang w:eastAsia="zh-CN"/>
        </w:rPr>
        <w:t>内容是否明确，计划执行过程中发生变更是否按规定履行报批手续。</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2.检查储备粮轮换计划的执行情况</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eastAsia="zh-CN"/>
        </w:rPr>
        <w:t>主要检查中央储备粮和地方各级储备粮轮换计划下达</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lang w:eastAsia="zh-CN"/>
        </w:rPr>
        <w:t>执行情况。中央储备粮轮换计划包括轮出计划和轮入计划。</w:t>
      </w:r>
      <w:r>
        <w:rPr>
          <w:rFonts w:hint="eastAsia" w:ascii="仿宋_GB2312" w:hAnsi="仿宋_GB2312" w:eastAsia="仿宋_GB2312" w:cs="仿宋_GB2312"/>
          <w:b w:val="0"/>
          <w:bCs w:val="0"/>
          <w:color w:val="000000"/>
          <w:spacing w:val="0"/>
          <w:sz w:val="32"/>
          <w:szCs w:val="32"/>
          <w:lang w:val="en-US" w:eastAsia="zh-CN"/>
        </w:rPr>
        <w:t>检查内容包括：</w:t>
      </w:r>
    </w:p>
    <w:p>
      <w:pPr>
        <w:pStyle w:val="4"/>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（1）检查</w:t>
      </w:r>
      <w:r>
        <w:rPr>
          <w:rFonts w:hint="eastAsia" w:ascii="仿宋_GB2312" w:hAnsi="仿宋_GB2312" w:eastAsia="仿宋_GB2312" w:cs="仿宋_GB2312"/>
          <w:b w:val="0"/>
          <w:bCs w:val="0"/>
          <w:color w:val="000000"/>
          <w:spacing w:val="0"/>
          <w:sz w:val="32"/>
          <w:szCs w:val="32"/>
        </w:rPr>
        <w:t>是否</w:t>
      </w:r>
      <w:r>
        <w:rPr>
          <w:rFonts w:hint="eastAsia" w:ascii="仿宋_GB2312" w:hAnsi="仿宋_GB2312" w:eastAsia="仿宋_GB2312" w:cs="仿宋_GB2312"/>
          <w:b w:val="0"/>
          <w:bCs w:val="0"/>
          <w:color w:val="000000"/>
          <w:spacing w:val="0"/>
          <w:sz w:val="32"/>
          <w:szCs w:val="32"/>
          <w:lang w:eastAsia="zh-CN"/>
        </w:rPr>
        <w:t>擅自改变</w:t>
      </w:r>
      <w:r>
        <w:rPr>
          <w:rFonts w:hint="eastAsia" w:ascii="仿宋_GB2312" w:hAnsi="仿宋_GB2312" w:eastAsia="仿宋_GB2312" w:cs="仿宋_GB2312"/>
          <w:b w:val="0"/>
          <w:bCs w:val="0"/>
          <w:color w:val="000000"/>
          <w:spacing w:val="0"/>
          <w:sz w:val="32"/>
          <w:szCs w:val="32"/>
        </w:rPr>
        <w:t>储备粮轮换</w:t>
      </w:r>
      <w:r>
        <w:rPr>
          <w:rFonts w:hint="eastAsia" w:ascii="仿宋_GB2312" w:hAnsi="仿宋_GB2312" w:eastAsia="仿宋_GB2312" w:cs="仿宋_GB2312"/>
          <w:b w:val="0"/>
          <w:bCs w:val="0"/>
          <w:color w:val="000000"/>
          <w:spacing w:val="0"/>
          <w:sz w:val="32"/>
          <w:szCs w:val="32"/>
          <w:lang w:eastAsia="zh-CN"/>
        </w:rPr>
        <w:t>计划</w:t>
      </w:r>
      <w:r>
        <w:rPr>
          <w:rFonts w:hint="eastAsia" w:ascii="仿宋_GB2312" w:hAnsi="仿宋_GB2312" w:eastAsia="仿宋_GB2312" w:cs="仿宋_GB2312"/>
          <w:b w:val="0"/>
          <w:bCs w:val="0"/>
          <w:color w:val="000000"/>
          <w:spacing w:val="0"/>
          <w:sz w:val="32"/>
          <w:szCs w:val="32"/>
          <w:lang w:val="en-US" w:eastAsia="zh-CN"/>
        </w:rPr>
        <w:t>的</w:t>
      </w:r>
      <w:r>
        <w:rPr>
          <w:rFonts w:hint="eastAsia" w:ascii="仿宋_GB2312" w:hAnsi="仿宋_GB2312" w:eastAsia="仿宋_GB2312" w:cs="仿宋_GB2312"/>
          <w:b w:val="0"/>
          <w:bCs w:val="0"/>
          <w:color w:val="000000"/>
          <w:spacing w:val="0"/>
          <w:sz w:val="32"/>
          <w:szCs w:val="32"/>
          <w:lang w:eastAsia="zh-CN"/>
        </w:rPr>
        <w:t>内容。</w:t>
      </w:r>
      <w:r>
        <w:rPr>
          <w:rFonts w:hint="eastAsia" w:ascii="仿宋_GB2312" w:hAnsi="仿宋_GB2312" w:eastAsia="仿宋_GB2312" w:cs="仿宋_GB2312"/>
          <w:b w:val="0"/>
          <w:bCs w:val="0"/>
          <w:color w:val="000000"/>
          <w:spacing w:val="0"/>
          <w:sz w:val="32"/>
          <w:szCs w:val="32"/>
          <w:lang w:val="en-US" w:eastAsia="zh-CN"/>
        </w:rPr>
        <w:t>储备粮轮换计划的内容包括轮换的</w:t>
      </w:r>
      <w:r>
        <w:rPr>
          <w:rFonts w:hint="eastAsia" w:ascii="仿宋_GB2312" w:hAnsi="仿宋_GB2312" w:eastAsia="仿宋_GB2312" w:cs="仿宋_GB2312"/>
          <w:b w:val="0"/>
          <w:bCs w:val="0"/>
          <w:color w:val="000000"/>
          <w:spacing w:val="0"/>
          <w:sz w:val="32"/>
          <w:szCs w:val="32"/>
        </w:rPr>
        <w:t>品种、数量、时间</w:t>
      </w:r>
      <w:r>
        <w:rPr>
          <w:rFonts w:hint="eastAsia" w:ascii="仿宋_GB2312" w:hAnsi="仿宋_GB2312" w:eastAsia="仿宋_GB2312" w:cs="仿宋_GB2312"/>
          <w:b w:val="0"/>
          <w:bCs w:val="0"/>
          <w:color w:val="000000"/>
          <w:spacing w:val="0"/>
          <w:sz w:val="32"/>
          <w:szCs w:val="32"/>
          <w:lang w:eastAsia="zh-CN"/>
        </w:rPr>
        <w:t>和地点</w:t>
      </w:r>
      <w:r>
        <w:rPr>
          <w:rFonts w:hint="eastAsia" w:ascii="仿宋_GB2312" w:hAnsi="仿宋_GB2312" w:eastAsia="仿宋_GB2312" w:cs="仿宋_GB2312"/>
          <w:b w:val="0"/>
          <w:bCs w:val="0"/>
          <w:color w:val="000000"/>
          <w:spacing w:val="0"/>
          <w:sz w:val="32"/>
          <w:szCs w:val="32"/>
        </w:rPr>
        <w:t>等</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按照轮换计划文件下达的内容</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核对</w:t>
      </w:r>
      <w:r>
        <w:rPr>
          <w:rFonts w:hint="eastAsia" w:ascii="仿宋_GB2312" w:hAnsi="仿宋_GB2312" w:eastAsia="仿宋_GB2312" w:cs="仿宋_GB2312"/>
          <w:b w:val="0"/>
          <w:bCs w:val="0"/>
          <w:color w:val="000000"/>
          <w:spacing w:val="0"/>
          <w:sz w:val="32"/>
          <w:szCs w:val="32"/>
          <w:lang w:eastAsia="zh-CN"/>
        </w:rPr>
        <w:t>承储</w:t>
      </w:r>
      <w:r>
        <w:rPr>
          <w:rFonts w:hint="eastAsia" w:ascii="仿宋_GB2312" w:hAnsi="仿宋_GB2312" w:eastAsia="仿宋_GB2312" w:cs="仿宋_GB2312"/>
          <w:b w:val="0"/>
          <w:bCs w:val="0"/>
          <w:color w:val="000000"/>
          <w:spacing w:val="0"/>
          <w:sz w:val="32"/>
          <w:szCs w:val="32"/>
        </w:rPr>
        <w:t>企业（库点）</w:t>
      </w:r>
      <w:r>
        <w:rPr>
          <w:rFonts w:hint="eastAsia" w:ascii="仿宋_GB2312" w:hAnsi="仿宋_GB2312" w:eastAsia="仿宋_GB2312" w:cs="仿宋_GB2312"/>
          <w:b w:val="0"/>
          <w:bCs w:val="0"/>
          <w:color w:val="000000"/>
          <w:spacing w:val="0"/>
          <w:sz w:val="32"/>
          <w:szCs w:val="32"/>
          <w:lang w:eastAsia="zh-CN"/>
        </w:rPr>
        <w:t>反映</w:t>
      </w:r>
      <w:r>
        <w:rPr>
          <w:rFonts w:hint="eastAsia" w:ascii="仿宋_GB2312" w:hAnsi="仿宋_GB2312" w:eastAsia="仿宋_GB2312" w:cs="仿宋_GB2312"/>
          <w:b w:val="0"/>
          <w:bCs w:val="0"/>
          <w:color w:val="000000"/>
          <w:spacing w:val="0"/>
          <w:sz w:val="32"/>
          <w:szCs w:val="32"/>
        </w:rPr>
        <w:t>储备粮轮换进度</w:t>
      </w:r>
      <w:r>
        <w:rPr>
          <w:rFonts w:hint="eastAsia" w:ascii="仿宋_GB2312" w:hAnsi="仿宋_GB2312" w:eastAsia="仿宋_GB2312" w:cs="仿宋_GB2312"/>
          <w:b w:val="0"/>
          <w:bCs w:val="0"/>
          <w:color w:val="000000"/>
          <w:spacing w:val="0"/>
          <w:sz w:val="32"/>
          <w:szCs w:val="32"/>
          <w:lang w:eastAsia="zh-CN"/>
        </w:rPr>
        <w:t>的相关</w:t>
      </w:r>
      <w:r>
        <w:rPr>
          <w:rFonts w:hint="eastAsia" w:ascii="仿宋_GB2312" w:hAnsi="仿宋_GB2312" w:eastAsia="仿宋_GB2312" w:cs="仿宋_GB2312"/>
          <w:b w:val="0"/>
          <w:bCs w:val="0"/>
          <w:color w:val="000000"/>
          <w:spacing w:val="0"/>
          <w:sz w:val="32"/>
          <w:szCs w:val="32"/>
        </w:rPr>
        <w:t>报表</w:t>
      </w:r>
      <w:r>
        <w:rPr>
          <w:rFonts w:hint="eastAsia" w:ascii="仿宋_GB2312" w:hAnsi="仿宋_GB2312" w:eastAsia="仿宋_GB2312" w:cs="仿宋_GB2312"/>
          <w:b w:val="0"/>
          <w:bCs w:val="0"/>
          <w:color w:val="000000"/>
          <w:spacing w:val="0"/>
          <w:sz w:val="32"/>
          <w:szCs w:val="32"/>
          <w:lang w:eastAsia="zh-CN"/>
        </w:rPr>
        <w:t>（如中央储备粮轮换月报表）和账务资料</w:t>
      </w:r>
      <w:r>
        <w:rPr>
          <w:rFonts w:hint="eastAsia" w:ascii="仿宋_GB2312" w:hAnsi="仿宋_GB2312" w:eastAsia="仿宋_GB2312" w:cs="仿宋_GB2312"/>
          <w:b w:val="0"/>
          <w:bCs w:val="0"/>
          <w:color w:val="000000"/>
          <w:spacing w:val="0"/>
          <w:sz w:val="32"/>
          <w:szCs w:val="32"/>
        </w:rPr>
        <w:t>，并根据相关的原始凭证核实轮换粮食的具体批次</w:t>
      </w:r>
      <w:r>
        <w:rPr>
          <w:rFonts w:hint="eastAsia" w:ascii="仿宋_GB2312" w:hAnsi="仿宋_GB2312" w:eastAsia="仿宋_GB2312" w:cs="仿宋_GB2312"/>
          <w:b w:val="0"/>
          <w:bCs w:val="0"/>
          <w:color w:val="000000"/>
          <w:spacing w:val="0"/>
          <w:sz w:val="32"/>
          <w:szCs w:val="32"/>
          <w:lang w:eastAsia="zh-CN"/>
        </w:rPr>
        <w:t>、库点、</w:t>
      </w:r>
      <w:r>
        <w:rPr>
          <w:rFonts w:hint="eastAsia" w:ascii="仿宋_GB2312" w:hAnsi="仿宋_GB2312" w:eastAsia="仿宋_GB2312" w:cs="仿宋_GB2312"/>
          <w:b w:val="0"/>
          <w:bCs w:val="0"/>
          <w:color w:val="000000"/>
          <w:spacing w:val="0"/>
          <w:sz w:val="32"/>
          <w:szCs w:val="32"/>
        </w:rPr>
        <w:t>仓号</w:t>
      </w:r>
      <w:r>
        <w:rPr>
          <w:rFonts w:hint="eastAsia" w:ascii="仿宋_GB2312" w:hAnsi="仿宋_GB2312" w:eastAsia="仿宋_GB2312" w:cs="仿宋_GB2312"/>
          <w:b w:val="0"/>
          <w:bCs w:val="0"/>
          <w:color w:val="000000"/>
          <w:spacing w:val="0"/>
          <w:sz w:val="32"/>
          <w:szCs w:val="32"/>
          <w:lang w:eastAsia="zh-CN"/>
        </w:rPr>
        <w:t>、品种和数量，结合会计账检查人员对相关轮换购销业务真实性的核实结论，检查认定是否存在擅自改变</w:t>
      </w:r>
      <w:r>
        <w:rPr>
          <w:rFonts w:hint="eastAsia" w:ascii="仿宋_GB2312" w:hAnsi="仿宋_GB2312" w:eastAsia="仿宋_GB2312" w:cs="仿宋_GB2312"/>
          <w:b w:val="0"/>
          <w:bCs w:val="0"/>
          <w:color w:val="000000"/>
          <w:spacing w:val="0"/>
          <w:sz w:val="32"/>
          <w:szCs w:val="32"/>
        </w:rPr>
        <w:t>储备粮轮换的品种、数量、时间</w:t>
      </w:r>
      <w:r>
        <w:rPr>
          <w:rFonts w:hint="eastAsia" w:ascii="仿宋_GB2312" w:hAnsi="仿宋_GB2312" w:eastAsia="仿宋_GB2312" w:cs="仿宋_GB2312"/>
          <w:b w:val="0"/>
          <w:bCs w:val="0"/>
          <w:color w:val="000000"/>
          <w:spacing w:val="0"/>
          <w:sz w:val="32"/>
          <w:szCs w:val="32"/>
          <w:lang w:eastAsia="zh-CN"/>
        </w:rPr>
        <w:t>和地点等情形</w:t>
      </w:r>
      <w:r>
        <w:rPr>
          <w:rFonts w:hint="eastAsia" w:ascii="仿宋_GB2312" w:hAnsi="仿宋_GB2312" w:eastAsia="仿宋_GB2312" w:cs="仿宋_GB2312"/>
          <w:b w:val="0"/>
          <w:bCs w:val="0"/>
          <w:color w:val="000000"/>
          <w:spacing w:val="0"/>
          <w:sz w:val="32"/>
          <w:szCs w:val="32"/>
        </w:rPr>
        <w:t>。</w:t>
      </w:r>
    </w:p>
    <w:p>
      <w:pPr>
        <w:pStyle w:val="4"/>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检查</w:t>
      </w:r>
      <w:r>
        <w:rPr>
          <w:rFonts w:hint="eastAsia" w:ascii="仿宋_GB2312" w:hAnsi="仿宋_GB2312" w:eastAsia="仿宋_GB2312" w:cs="仿宋_GB2312"/>
          <w:b w:val="0"/>
          <w:bCs w:val="0"/>
          <w:color w:val="000000"/>
          <w:spacing w:val="0"/>
          <w:sz w:val="32"/>
          <w:szCs w:val="32"/>
        </w:rPr>
        <w:t>是否存在虚假轮换</w:t>
      </w:r>
      <w:r>
        <w:rPr>
          <w:rFonts w:hint="eastAsia" w:ascii="仿宋_GB2312" w:hAnsi="仿宋_GB2312" w:eastAsia="仿宋_GB2312" w:cs="仿宋_GB2312"/>
          <w:b w:val="0"/>
          <w:bCs w:val="0"/>
          <w:color w:val="000000"/>
          <w:spacing w:val="0"/>
          <w:sz w:val="32"/>
          <w:szCs w:val="32"/>
          <w:lang w:eastAsia="zh-CN"/>
        </w:rPr>
        <w:t>的</w:t>
      </w:r>
      <w:r>
        <w:rPr>
          <w:rFonts w:hint="eastAsia" w:ascii="仿宋_GB2312" w:hAnsi="仿宋_GB2312" w:eastAsia="仿宋_GB2312" w:cs="仿宋_GB2312"/>
          <w:b w:val="0"/>
          <w:bCs w:val="0"/>
          <w:color w:val="000000"/>
          <w:spacing w:val="0"/>
          <w:sz w:val="32"/>
          <w:szCs w:val="32"/>
        </w:rPr>
        <w:t>问题</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在账账核对、账实核对的基础上，</w:t>
      </w:r>
      <w:r>
        <w:rPr>
          <w:rFonts w:hint="eastAsia" w:ascii="仿宋_GB2312" w:hAnsi="仿宋_GB2312" w:eastAsia="仿宋_GB2312" w:cs="仿宋_GB2312"/>
          <w:b w:val="0"/>
          <w:bCs w:val="0"/>
          <w:color w:val="000000"/>
          <w:spacing w:val="0"/>
          <w:sz w:val="32"/>
          <w:szCs w:val="32"/>
          <w:lang w:eastAsia="zh-CN"/>
        </w:rPr>
        <w:t>通过</w:t>
      </w:r>
      <w:r>
        <w:rPr>
          <w:rFonts w:hint="eastAsia" w:ascii="仿宋_GB2312" w:hAnsi="仿宋_GB2312" w:eastAsia="仿宋_GB2312" w:cs="仿宋_GB2312"/>
          <w:b w:val="0"/>
          <w:bCs w:val="0"/>
          <w:color w:val="000000"/>
          <w:spacing w:val="0"/>
          <w:sz w:val="32"/>
          <w:szCs w:val="32"/>
        </w:rPr>
        <w:t>查阅与储备粮轮换有关的粮食购销合同及发票、出入库单、收购凭证、运输凭证、资金往来凭证等，</w:t>
      </w:r>
      <w:r>
        <w:rPr>
          <w:rFonts w:hint="eastAsia" w:ascii="仿宋_GB2312" w:hAnsi="仿宋_GB2312" w:eastAsia="仿宋_GB2312" w:cs="仿宋_GB2312"/>
          <w:b w:val="0"/>
          <w:bCs w:val="0"/>
          <w:color w:val="000000"/>
          <w:spacing w:val="0"/>
          <w:sz w:val="32"/>
          <w:szCs w:val="32"/>
          <w:lang w:eastAsia="zh-CN"/>
        </w:rPr>
        <w:t>核实是否存在应轮未轮、未轮报轮、转圈轮换等虚假轮换情形</w:t>
      </w:r>
      <w:r>
        <w:rPr>
          <w:rFonts w:hint="eastAsia" w:ascii="仿宋_GB2312" w:hAnsi="仿宋_GB2312" w:eastAsia="仿宋_GB2312" w:cs="仿宋_GB2312"/>
          <w:b w:val="0"/>
          <w:bCs w:val="0"/>
          <w:color w:val="000000"/>
          <w:spacing w:val="0"/>
          <w:sz w:val="32"/>
          <w:szCs w:val="32"/>
        </w:rPr>
        <w:t>。</w:t>
      </w:r>
    </w:p>
    <w:p>
      <w:pPr>
        <w:pStyle w:val="4"/>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3</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检查储备粮</w:t>
      </w:r>
      <w:r>
        <w:rPr>
          <w:rFonts w:hint="eastAsia" w:ascii="仿宋_GB2312" w:hAnsi="仿宋_GB2312" w:eastAsia="仿宋_GB2312" w:cs="仿宋_GB2312"/>
          <w:b w:val="0"/>
          <w:bCs w:val="0"/>
          <w:color w:val="000000"/>
          <w:spacing w:val="0"/>
          <w:sz w:val="32"/>
          <w:szCs w:val="32"/>
        </w:rPr>
        <w:t>轮</w:t>
      </w:r>
      <w:r>
        <w:rPr>
          <w:rFonts w:hint="eastAsia" w:ascii="仿宋_GB2312" w:hAnsi="仿宋_GB2312" w:eastAsia="仿宋_GB2312" w:cs="仿宋_GB2312"/>
          <w:b w:val="0"/>
          <w:bCs w:val="0"/>
          <w:color w:val="000000"/>
          <w:spacing w:val="0"/>
          <w:sz w:val="32"/>
          <w:szCs w:val="32"/>
          <w:lang w:eastAsia="zh-CN"/>
        </w:rPr>
        <w:t>入</w:t>
      </w:r>
      <w:r>
        <w:rPr>
          <w:rFonts w:hint="eastAsia" w:ascii="仿宋_GB2312" w:hAnsi="仿宋_GB2312" w:eastAsia="仿宋_GB2312" w:cs="仿宋_GB2312"/>
          <w:b w:val="0"/>
          <w:bCs w:val="0"/>
          <w:color w:val="000000"/>
          <w:spacing w:val="0"/>
          <w:sz w:val="32"/>
          <w:szCs w:val="32"/>
        </w:rPr>
        <w:t>质量是否符合规定。轮入</w:t>
      </w:r>
      <w:r>
        <w:rPr>
          <w:rFonts w:hint="eastAsia" w:ascii="仿宋_GB2312" w:hAnsi="仿宋_GB2312" w:eastAsia="仿宋_GB2312" w:cs="仿宋_GB2312"/>
          <w:b w:val="0"/>
          <w:bCs w:val="0"/>
          <w:color w:val="000000"/>
          <w:spacing w:val="0"/>
          <w:sz w:val="32"/>
          <w:szCs w:val="32"/>
          <w:lang w:val="en-US" w:eastAsia="zh-CN"/>
        </w:rPr>
        <w:t>粮源是否为</w:t>
      </w:r>
      <w:r>
        <w:rPr>
          <w:rFonts w:hint="eastAsia" w:ascii="仿宋_GB2312" w:hAnsi="仿宋_GB2312" w:eastAsia="仿宋_GB2312" w:cs="仿宋_GB2312"/>
          <w:b w:val="0"/>
          <w:bCs w:val="0"/>
          <w:color w:val="000000"/>
          <w:spacing w:val="0"/>
          <w:sz w:val="32"/>
          <w:szCs w:val="32"/>
        </w:rPr>
        <w:t>新粮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新粮是否</w:t>
      </w:r>
      <w:r>
        <w:rPr>
          <w:rFonts w:hint="eastAsia" w:ascii="仿宋_GB2312" w:hAnsi="仿宋_GB2312" w:eastAsia="仿宋_GB2312" w:cs="仿宋_GB2312"/>
          <w:b w:val="0"/>
          <w:bCs w:val="0"/>
          <w:color w:val="000000"/>
          <w:spacing w:val="0"/>
          <w:sz w:val="32"/>
          <w:szCs w:val="32"/>
        </w:rPr>
        <w:t>达到规定的质量</w:t>
      </w:r>
      <w:r>
        <w:rPr>
          <w:rFonts w:hint="eastAsia" w:ascii="仿宋_GB2312" w:hAnsi="仿宋_GB2312" w:eastAsia="仿宋_GB2312" w:cs="仿宋_GB2312"/>
          <w:b w:val="0"/>
          <w:bCs w:val="0"/>
          <w:color w:val="000000"/>
          <w:spacing w:val="0"/>
          <w:sz w:val="32"/>
          <w:szCs w:val="32"/>
          <w:lang w:eastAsia="zh-CN"/>
        </w:rPr>
        <w:t>等级要求（原则中等以上）；轮入的储备粮是否经过专业粮食检验机构检验合格</w:t>
      </w:r>
      <w:r>
        <w:rPr>
          <w:rFonts w:hint="eastAsia" w:ascii="仿宋_GB2312" w:hAnsi="仿宋_GB2312" w:eastAsia="仿宋_GB2312" w:cs="仿宋_GB2312"/>
          <w:b w:val="0"/>
          <w:bCs w:val="0"/>
          <w:color w:val="000000"/>
          <w:spacing w:val="0"/>
          <w:sz w:val="32"/>
          <w:szCs w:val="32"/>
        </w:rPr>
        <w:t>；储备粮属于超期储存的，轮出</w:t>
      </w:r>
      <w:r>
        <w:rPr>
          <w:rFonts w:hint="eastAsia" w:ascii="仿宋_GB2312" w:hAnsi="仿宋_GB2312" w:eastAsia="仿宋_GB2312" w:cs="仿宋_GB2312"/>
          <w:b w:val="0"/>
          <w:bCs w:val="0"/>
          <w:color w:val="000000"/>
          <w:spacing w:val="0"/>
          <w:sz w:val="32"/>
          <w:szCs w:val="32"/>
          <w:lang w:eastAsia="zh-CN"/>
        </w:rPr>
        <w:t>销售前</w:t>
      </w:r>
      <w:r>
        <w:rPr>
          <w:rFonts w:hint="eastAsia" w:ascii="仿宋_GB2312" w:hAnsi="仿宋_GB2312" w:eastAsia="仿宋_GB2312" w:cs="仿宋_GB2312"/>
          <w:b w:val="0"/>
          <w:bCs w:val="0"/>
          <w:color w:val="000000"/>
          <w:spacing w:val="0"/>
          <w:sz w:val="32"/>
          <w:szCs w:val="32"/>
        </w:rPr>
        <w:t>是否经有资质的</w:t>
      </w:r>
      <w:r>
        <w:rPr>
          <w:rFonts w:hint="eastAsia" w:ascii="仿宋_GB2312" w:hAnsi="仿宋_GB2312" w:eastAsia="仿宋_GB2312" w:cs="仿宋_GB2312"/>
          <w:b w:val="0"/>
          <w:bCs w:val="0"/>
          <w:color w:val="000000"/>
          <w:spacing w:val="0"/>
          <w:sz w:val="32"/>
          <w:szCs w:val="32"/>
          <w:lang w:eastAsia="zh-CN"/>
        </w:rPr>
        <w:t>专业粮食检验</w:t>
      </w:r>
      <w:r>
        <w:rPr>
          <w:rFonts w:hint="eastAsia" w:ascii="仿宋_GB2312" w:hAnsi="仿宋_GB2312" w:eastAsia="仿宋_GB2312" w:cs="仿宋_GB2312"/>
          <w:b w:val="0"/>
          <w:bCs w:val="0"/>
          <w:color w:val="000000"/>
          <w:spacing w:val="0"/>
          <w:sz w:val="32"/>
          <w:szCs w:val="32"/>
        </w:rPr>
        <w:t>机构检验。</w:t>
      </w:r>
    </w:p>
    <w:p>
      <w:pPr>
        <w:pStyle w:val="4"/>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4</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检查</w:t>
      </w:r>
      <w:r>
        <w:rPr>
          <w:rFonts w:hint="eastAsia" w:ascii="仿宋_GB2312" w:hAnsi="仿宋_GB2312" w:eastAsia="仿宋_GB2312" w:cs="仿宋_GB2312"/>
          <w:b w:val="0"/>
          <w:bCs w:val="0"/>
          <w:color w:val="000000"/>
          <w:spacing w:val="0"/>
          <w:sz w:val="32"/>
          <w:szCs w:val="32"/>
        </w:rPr>
        <w:t>储备粮轮空期是否符合规定。储备粮轮换，应从开始轮换操作的当月起，</w:t>
      </w:r>
      <w:r>
        <w:rPr>
          <w:rFonts w:hint="eastAsia" w:ascii="仿宋_GB2312" w:hAnsi="仿宋_GB2312" w:eastAsia="仿宋_GB2312" w:cs="仿宋_GB2312"/>
          <w:b w:val="0"/>
          <w:bCs w:val="0"/>
          <w:color w:val="000000"/>
          <w:spacing w:val="0"/>
          <w:sz w:val="32"/>
          <w:szCs w:val="32"/>
          <w:lang w:val="en-US" w:eastAsia="zh-CN"/>
        </w:rPr>
        <w:t>通过</w:t>
      </w:r>
      <w:r>
        <w:rPr>
          <w:rFonts w:hint="eastAsia" w:ascii="仿宋_GB2312" w:hAnsi="仿宋_GB2312" w:eastAsia="仿宋_GB2312" w:cs="仿宋_GB2312"/>
          <w:b w:val="0"/>
          <w:bCs w:val="0"/>
          <w:color w:val="000000"/>
          <w:spacing w:val="0"/>
          <w:sz w:val="32"/>
          <w:szCs w:val="32"/>
        </w:rPr>
        <w:t>逐月核对实际轮入和轮出数量</w:t>
      </w:r>
      <w:r>
        <w:rPr>
          <w:rFonts w:hint="eastAsia" w:ascii="仿宋_GB2312" w:hAnsi="仿宋_GB2312" w:eastAsia="仿宋_GB2312" w:cs="仿宋_GB2312"/>
          <w:b w:val="0"/>
          <w:bCs w:val="0"/>
          <w:color w:val="000000"/>
          <w:spacing w:val="0"/>
          <w:sz w:val="32"/>
          <w:szCs w:val="32"/>
          <w:lang w:val="en-US" w:eastAsia="zh-CN"/>
        </w:rPr>
        <w:t>来</w:t>
      </w:r>
      <w:r>
        <w:rPr>
          <w:rFonts w:hint="eastAsia" w:ascii="仿宋_GB2312" w:hAnsi="仿宋_GB2312" w:eastAsia="仿宋_GB2312" w:cs="仿宋_GB2312"/>
          <w:b w:val="0"/>
          <w:bCs w:val="0"/>
          <w:color w:val="000000"/>
          <w:spacing w:val="0"/>
          <w:sz w:val="32"/>
          <w:szCs w:val="32"/>
        </w:rPr>
        <w:t>计算轮空量和轮空时间。</w:t>
      </w:r>
      <w:r>
        <w:rPr>
          <w:rFonts w:hint="eastAsia" w:ascii="仿宋_GB2312" w:hAnsi="仿宋_GB2312" w:eastAsia="仿宋_GB2312" w:cs="仿宋_GB2312"/>
          <w:b w:val="0"/>
          <w:bCs w:val="0"/>
          <w:color w:val="000000"/>
          <w:spacing w:val="0"/>
          <w:sz w:val="32"/>
          <w:szCs w:val="32"/>
          <w:lang w:eastAsia="zh-CN"/>
        </w:rPr>
        <w:t>采用先销后进方式轮换，</w:t>
      </w:r>
      <w:r>
        <w:rPr>
          <w:rFonts w:hint="eastAsia" w:ascii="仿宋_GB2312" w:hAnsi="仿宋_GB2312" w:eastAsia="仿宋_GB2312" w:cs="仿宋_GB2312"/>
          <w:b w:val="0"/>
          <w:bCs w:val="0"/>
          <w:color w:val="000000"/>
          <w:spacing w:val="0"/>
          <w:sz w:val="32"/>
          <w:szCs w:val="32"/>
        </w:rPr>
        <w:t>在规定期限内不能轮入的，必须向国家</w:t>
      </w:r>
      <w:r>
        <w:rPr>
          <w:rFonts w:hint="eastAsia" w:ascii="仿宋_GB2312" w:hAnsi="仿宋_GB2312" w:eastAsia="仿宋_GB2312" w:cs="仿宋_GB2312"/>
          <w:b w:val="0"/>
          <w:bCs w:val="0"/>
          <w:color w:val="000000"/>
          <w:spacing w:val="0"/>
          <w:sz w:val="32"/>
          <w:szCs w:val="32"/>
          <w:lang w:eastAsia="zh-CN"/>
        </w:rPr>
        <w:t>或者地方</w:t>
      </w:r>
      <w:r>
        <w:rPr>
          <w:rFonts w:hint="eastAsia" w:ascii="仿宋_GB2312" w:hAnsi="仿宋_GB2312" w:eastAsia="仿宋_GB2312" w:cs="仿宋_GB2312"/>
          <w:b w:val="0"/>
          <w:bCs w:val="0"/>
          <w:color w:val="000000"/>
          <w:spacing w:val="0"/>
          <w:sz w:val="32"/>
          <w:szCs w:val="32"/>
        </w:rPr>
        <w:t>有关部门报告</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确需调整轮换计划的，必须</w:t>
      </w:r>
      <w:r>
        <w:rPr>
          <w:rFonts w:hint="eastAsia" w:ascii="仿宋_GB2312" w:hAnsi="仿宋_GB2312" w:eastAsia="仿宋_GB2312" w:cs="仿宋_GB2312"/>
          <w:b w:val="0"/>
          <w:bCs w:val="0"/>
          <w:color w:val="000000"/>
          <w:spacing w:val="0"/>
          <w:sz w:val="32"/>
          <w:szCs w:val="32"/>
          <w:lang w:val="en-US" w:eastAsia="zh-CN"/>
        </w:rPr>
        <w:t>按</w:t>
      </w:r>
      <w:r>
        <w:rPr>
          <w:rFonts w:hint="eastAsia" w:ascii="仿宋_GB2312" w:hAnsi="仿宋_GB2312" w:eastAsia="仿宋_GB2312" w:cs="仿宋_GB2312"/>
          <w:b w:val="0"/>
          <w:bCs w:val="0"/>
          <w:color w:val="000000"/>
          <w:spacing w:val="0"/>
          <w:sz w:val="32"/>
          <w:szCs w:val="32"/>
          <w:lang w:eastAsia="zh-CN"/>
        </w:rPr>
        <w:t>规定程序报</w:t>
      </w:r>
      <w:r>
        <w:rPr>
          <w:rFonts w:hint="eastAsia" w:ascii="仿宋_GB2312" w:hAnsi="仿宋_GB2312" w:eastAsia="仿宋_GB2312" w:cs="仿宋_GB2312"/>
          <w:b w:val="0"/>
          <w:bCs w:val="0"/>
          <w:color w:val="000000"/>
          <w:spacing w:val="0"/>
          <w:sz w:val="32"/>
          <w:szCs w:val="32"/>
        </w:rPr>
        <w:t>批。</w:t>
      </w:r>
      <w:r>
        <w:rPr>
          <w:rFonts w:hint="eastAsia" w:ascii="仿宋_GB2312" w:hAnsi="仿宋_GB2312" w:eastAsia="仿宋_GB2312" w:cs="仿宋_GB2312"/>
          <w:b w:val="0"/>
          <w:bCs w:val="0"/>
          <w:color w:val="000000"/>
          <w:spacing w:val="0"/>
          <w:sz w:val="32"/>
          <w:szCs w:val="32"/>
          <w:lang w:eastAsia="zh-CN"/>
        </w:rPr>
        <w:t>经批准延期轮换的，应有有关部门相应的批复或通知文件。</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w:t>
      </w:r>
      <w:r>
        <w:rPr>
          <w:rFonts w:hint="eastAsia" w:ascii="仿宋_GB2312" w:hAnsi="仿宋_GB2312" w:cs="仿宋_GB2312"/>
          <w:b w:val="0"/>
          <w:bCs w:val="0"/>
          <w:color w:val="000000"/>
          <w:spacing w:val="0"/>
          <w:sz w:val="32"/>
          <w:szCs w:val="32"/>
          <w:lang w:val="en-US" w:eastAsia="zh-CN"/>
        </w:rPr>
        <w:t>5</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检查</w:t>
      </w:r>
      <w:r>
        <w:rPr>
          <w:rFonts w:hint="eastAsia" w:ascii="仿宋_GB2312" w:hAnsi="仿宋_GB2312" w:eastAsia="仿宋_GB2312" w:cs="仿宋_GB2312"/>
          <w:b w:val="0"/>
          <w:bCs w:val="0"/>
          <w:color w:val="000000"/>
          <w:spacing w:val="0"/>
          <w:sz w:val="32"/>
          <w:szCs w:val="32"/>
        </w:rPr>
        <w:t>轮换业务</w:t>
      </w:r>
      <w:r>
        <w:rPr>
          <w:rFonts w:hint="eastAsia" w:ascii="仿宋_GB2312" w:hAnsi="仿宋_GB2312" w:eastAsia="仿宋_GB2312" w:cs="仿宋_GB2312"/>
          <w:b w:val="0"/>
          <w:bCs w:val="0"/>
          <w:color w:val="000000"/>
          <w:spacing w:val="0"/>
          <w:sz w:val="32"/>
          <w:szCs w:val="32"/>
          <w:lang w:val="en-US" w:eastAsia="zh-CN"/>
        </w:rPr>
        <w:t>的</w:t>
      </w:r>
      <w:r>
        <w:rPr>
          <w:rFonts w:hint="eastAsia" w:ascii="仿宋_GB2312" w:hAnsi="仿宋_GB2312" w:eastAsia="仿宋_GB2312" w:cs="仿宋_GB2312"/>
          <w:b w:val="0"/>
          <w:bCs w:val="0"/>
          <w:color w:val="000000"/>
          <w:spacing w:val="0"/>
          <w:sz w:val="32"/>
          <w:szCs w:val="32"/>
        </w:rPr>
        <w:t>统计处理是否准确。重点检查储备粮和商品粮在相关统计报表之间的转入</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转出情况</w:t>
      </w:r>
      <w:r>
        <w:rPr>
          <w:rFonts w:hint="eastAsia" w:ascii="仿宋_GB2312" w:hAnsi="仿宋_GB2312" w:eastAsia="仿宋_GB2312" w:cs="仿宋_GB2312"/>
          <w:b w:val="0"/>
          <w:bCs w:val="0"/>
          <w:color w:val="000000"/>
          <w:spacing w:val="0"/>
          <w:sz w:val="32"/>
          <w:szCs w:val="32"/>
          <w:lang w:eastAsia="zh-CN"/>
        </w:rPr>
        <w:t>是否符合统计处理的有关规定</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cs="仿宋_GB2312"/>
          <w:b w:val="0"/>
          <w:bCs w:val="0"/>
          <w:color w:val="000000"/>
          <w:spacing w:val="0"/>
          <w:sz w:val="32"/>
          <w:szCs w:val="32"/>
          <w:lang w:val="en-US" w:eastAsia="zh-CN"/>
        </w:rPr>
        <w:t>6</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检查</w:t>
      </w:r>
      <w:r>
        <w:rPr>
          <w:rFonts w:hint="eastAsia" w:ascii="仿宋_GB2312" w:hAnsi="仿宋_GB2312" w:eastAsia="仿宋_GB2312" w:cs="仿宋_GB2312"/>
          <w:b w:val="0"/>
          <w:bCs w:val="0"/>
          <w:color w:val="000000"/>
          <w:spacing w:val="0"/>
          <w:sz w:val="32"/>
          <w:szCs w:val="32"/>
          <w:lang w:eastAsia="zh-CN"/>
        </w:rPr>
        <w:t>动态</w:t>
      </w:r>
      <w:r>
        <w:rPr>
          <w:rFonts w:hint="eastAsia" w:ascii="仿宋_GB2312" w:hAnsi="仿宋_GB2312" w:eastAsia="仿宋_GB2312" w:cs="仿宋_GB2312"/>
          <w:b w:val="0"/>
          <w:bCs w:val="0"/>
          <w:color w:val="000000"/>
          <w:spacing w:val="0"/>
          <w:sz w:val="32"/>
          <w:szCs w:val="32"/>
          <w:lang w:val="en-US" w:eastAsia="zh-CN"/>
        </w:rPr>
        <w:t>储备粮和</w:t>
      </w:r>
      <w:r>
        <w:rPr>
          <w:rFonts w:hint="eastAsia" w:ascii="仿宋_GB2312" w:hAnsi="仿宋_GB2312" w:eastAsia="仿宋_GB2312" w:cs="仿宋_GB2312"/>
          <w:b w:val="0"/>
          <w:bCs w:val="0"/>
          <w:color w:val="000000"/>
          <w:spacing w:val="0"/>
          <w:sz w:val="32"/>
          <w:szCs w:val="32"/>
          <w:lang w:eastAsia="zh-CN"/>
        </w:rPr>
        <w:t>应急成品粮储备的轮换是否符合有关规定。着重检查年度轮换次数、数量、时间、质量及验收与检查等是否符合地方政府及部门的有关规定。</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eastAsia="zh-CN"/>
        </w:rPr>
        <w:t>根据检查情况，将检查结果录入《</w:t>
      </w:r>
      <w:r>
        <w:rPr>
          <w:rFonts w:hint="eastAsia" w:ascii="仿宋_GB2312" w:hAnsi="仿宋_GB2312" w:eastAsia="仿宋_GB2312" w:cs="仿宋_GB2312"/>
          <w:b w:val="0"/>
          <w:bCs w:val="0"/>
          <w:color w:val="000000"/>
          <w:spacing w:val="0"/>
          <w:sz w:val="32"/>
          <w:szCs w:val="32"/>
        </w:rPr>
        <w:t>中央（地方）储备粮轮换计划执行情况检查工作底稿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4-3</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存在问题的，在表格“</w:t>
      </w:r>
      <w:r>
        <w:rPr>
          <w:rFonts w:hint="eastAsia" w:ascii="仿宋_GB2312" w:hAnsi="仿宋_GB2312" w:eastAsia="仿宋_GB2312" w:cs="仿宋_GB2312"/>
          <w:b w:val="0"/>
          <w:bCs w:val="0"/>
          <w:color w:val="000000"/>
          <w:spacing w:val="0"/>
          <w:sz w:val="32"/>
          <w:szCs w:val="32"/>
        </w:rPr>
        <w:t>重要情况说明</w:t>
      </w:r>
      <w:r>
        <w:rPr>
          <w:rFonts w:hint="eastAsia" w:ascii="仿宋_GB2312" w:hAnsi="仿宋_GB2312" w:eastAsia="仿宋_GB2312" w:cs="仿宋_GB2312"/>
          <w:b w:val="0"/>
          <w:bCs w:val="0"/>
          <w:color w:val="000000"/>
          <w:spacing w:val="0"/>
          <w:sz w:val="32"/>
          <w:szCs w:val="32"/>
          <w:lang w:eastAsia="zh-CN"/>
        </w:rPr>
        <w:t>”栏详细说明。</w:t>
      </w:r>
      <w:r>
        <w:rPr>
          <w:rFonts w:hint="eastAsia" w:ascii="仿宋_GB2312" w:hAnsi="仿宋_GB2312" w:eastAsia="仿宋_GB2312" w:cs="仿宋_GB2312"/>
          <w:b w:val="0"/>
          <w:bCs w:val="0"/>
          <w:color w:val="000000"/>
          <w:spacing w:val="0"/>
          <w:sz w:val="32"/>
          <w:szCs w:val="32"/>
          <w:lang w:val="en-US" w:eastAsia="zh-CN"/>
        </w:rPr>
        <w:t>其中，动态储备粮和应急成品粮储备轮换检查情况线下填写在</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重要情况说明</w:t>
      </w:r>
      <w:r>
        <w:rPr>
          <w:rFonts w:hint="eastAsia" w:ascii="仿宋_GB2312" w:hAnsi="仿宋_GB2312" w:eastAsia="仿宋_GB2312" w:cs="仿宋_GB2312"/>
          <w:b w:val="0"/>
          <w:bCs w:val="0"/>
          <w:color w:val="000000"/>
          <w:spacing w:val="0"/>
          <w:sz w:val="32"/>
          <w:szCs w:val="32"/>
          <w:lang w:eastAsia="zh-CN"/>
        </w:rPr>
        <w:t>”栏，</w:t>
      </w:r>
      <w:r>
        <w:rPr>
          <w:rFonts w:hint="eastAsia" w:ascii="仿宋_GB2312" w:hAnsi="仿宋_GB2312" w:eastAsia="仿宋_GB2312" w:cs="仿宋_GB2312"/>
          <w:b w:val="0"/>
          <w:bCs w:val="0"/>
          <w:color w:val="000000"/>
          <w:spacing w:val="0"/>
          <w:sz w:val="32"/>
          <w:szCs w:val="32"/>
          <w:lang w:val="en-US" w:eastAsia="zh-CN"/>
        </w:rPr>
        <w:t>并在检查报告中予以说明。</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四、会计账检查方法</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（一）检查粮食库存及购销业务的真实性</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1.验证粮食库存数量的真实性</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（1）根据农发行粮食收购贷款余额</w:t>
      </w:r>
      <w:r>
        <w:rPr>
          <w:rFonts w:hint="eastAsia" w:ascii="仿宋_GB2312" w:hAnsi="仿宋_GB2312" w:eastAsia="仿宋_GB2312" w:cs="仿宋_GB2312"/>
          <w:b w:val="0"/>
          <w:bCs w:val="0"/>
          <w:color w:val="000000"/>
          <w:spacing w:val="0"/>
          <w:sz w:val="32"/>
          <w:szCs w:val="32"/>
          <w:lang w:val="en-US" w:eastAsia="zh-CN"/>
        </w:rPr>
        <w:t>验证</w:t>
      </w:r>
      <w:r>
        <w:rPr>
          <w:rFonts w:hint="eastAsia" w:ascii="仿宋_GB2312" w:hAnsi="仿宋_GB2312" w:eastAsia="仿宋_GB2312" w:cs="仿宋_GB2312"/>
          <w:b w:val="0"/>
          <w:bCs w:val="0"/>
          <w:color w:val="000000"/>
          <w:spacing w:val="0"/>
          <w:sz w:val="32"/>
          <w:szCs w:val="32"/>
        </w:rPr>
        <w:t>粮食库存</w:t>
      </w:r>
      <w:r>
        <w:rPr>
          <w:rFonts w:hint="eastAsia" w:ascii="仿宋_GB2312" w:hAnsi="仿宋_GB2312" w:eastAsia="仿宋_GB2312" w:cs="仿宋_GB2312"/>
          <w:b w:val="0"/>
          <w:bCs w:val="0"/>
          <w:color w:val="000000"/>
          <w:spacing w:val="0"/>
          <w:sz w:val="32"/>
          <w:szCs w:val="32"/>
          <w:lang w:val="en-US" w:eastAsia="zh-CN"/>
        </w:rPr>
        <w:t>数量</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对中央储备粮、地方储备粮、</w:t>
      </w:r>
      <w:r>
        <w:rPr>
          <w:rFonts w:hint="eastAsia" w:ascii="仿宋_GB2312" w:hAnsi="仿宋_GB2312" w:eastAsia="仿宋_GB2312" w:cs="仿宋_GB2312"/>
          <w:b w:val="0"/>
          <w:bCs w:val="0"/>
          <w:color w:val="000000"/>
          <w:spacing w:val="0"/>
          <w:sz w:val="32"/>
          <w:szCs w:val="32"/>
          <w:lang w:eastAsia="zh-CN"/>
        </w:rPr>
        <w:t>最低收购价粮、</w:t>
      </w:r>
      <w:r>
        <w:rPr>
          <w:rFonts w:hint="eastAsia" w:ascii="仿宋_GB2312" w:hAnsi="仿宋_GB2312" w:eastAsia="仿宋_GB2312" w:cs="仿宋_GB2312"/>
          <w:b w:val="0"/>
          <w:bCs w:val="0"/>
          <w:color w:val="000000"/>
          <w:spacing w:val="0"/>
          <w:sz w:val="32"/>
          <w:szCs w:val="32"/>
        </w:rPr>
        <w:t>国家临时存储粮</w:t>
      </w:r>
      <w:r>
        <w:rPr>
          <w:rFonts w:hint="eastAsia" w:ascii="仿宋_GB2312" w:hAnsi="仿宋_GB2312" w:eastAsia="仿宋_GB2312" w:cs="仿宋_GB2312"/>
          <w:b w:val="0"/>
          <w:bCs w:val="0"/>
          <w:color w:val="000000"/>
          <w:spacing w:val="0"/>
          <w:sz w:val="32"/>
          <w:szCs w:val="32"/>
          <w:lang w:eastAsia="zh-CN"/>
        </w:rPr>
        <w:t>、国家一次性储备粮</w:t>
      </w:r>
      <w:r>
        <w:rPr>
          <w:rFonts w:hint="eastAsia" w:ascii="仿宋_GB2312" w:hAnsi="仿宋_GB2312" w:eastAsia="仿宋_GB2312" w:cs="仿宋_GB2312"/>
          <w:b w:val="0"/>
          <w:bCs w:val="0"/>
          <w:color w:val="000000"/>
          <w:spacing w:val="0"/>
          <w:sz w:val="32"/>
          <w:szCs w:val="32"/>
        </w:rPr>
        <w:t>以及企业利用农发行贷款收购的商品粮，可按照“钱随粮走、库贷挂钩、封闭运行”的原则，</w:t>
      </w:r>
      <w:r>
        <w:rPr>
          <w:rFonts w:hint="eastAsia" w:ascii="仿宋_GB2312" w:hAnsi="仿宋_GB2312" w:eastAsia="仿宋_GB2312" w:cs="仿宋_GB2312"/>
          <w:b w:val="0"/>
          <w:bCs w:val="0"/>
          <w:color w:val="000000"/>
          <w:spacing w:val="0"/>
          <w:sz w:val="32"/>
          <w:szCs w:val="32"/>
          <w:lang w:eastAsia="zh-CN"/>
        </w:rPr>
        <w:t>验证</w:t>
      </w:r>
      <w:r>
        <w:rPr>
          <w:rFonts w:hint="eastAsia" w:ascii="仿宋_GB2312" w:hAnsi="仿宋_GB2312" w:eastAsia="仿宋_GB2312" w:cs="仿宋_GB2312"/>
          <w:b w:val="0"/>
          <w:bCs w:val="0"/>
          <w:color w:val="000000"/>
          <w:spacing w:val="0"/>
          <w:sz w:val="32"/>
          <w:szCs w:val="32"/>
        </w:rPr>
        <w:t>库存数量的真实性。查阅企业</w:t>
      </w:r>
      <w:r>
        <w:rPr>
          <w:rFonts w:hint="eastAsia" w:ascii="仿宋_GB2312" w:hAnsi="仿宋_GB2312" w:eastAsia="仿宋_GB2312" w:cs="仿宋_GB2312"/>
          <w:b w:val="0"/>
          <w:bCs w:val="0"/>
          <w:color w:val="000000"/>
          <w:spacing w:val="0"/>
          <w:sz w:val="32"/>
          <w:szCs w:val="32"/>
          <w:lang w:eastAsia="zh-CN"/>
        </w:rPr>
        <w:t>会计</w:t>
      </w:r>
      <w:r>
        <w:rPr>
          <w:rFonts w:hint="eastAsia" w:ascii="仿宋_GB2312" w:hAnsi="仿宋_GB2312" w:eastAsia="仿宋_GB2312" w:cs="仿宋_GB2312"/>
          <w:b w:val="0"/>
          <w:bCs w:val="0"/>
          <w:color w:val="000000"/>
          <w:spacing w:val="0"/>
          <w:sz w:val="32"/>
          <w:szCs w:val="32"/>
          <w:lang w:val="en-US" w:eastAsia="zh-CN"/>
        </w:rPr>
        <w:t>账内</w:t>
      </w:r>
      <w:r>
        <w:rPr>
          <w:rFonts w:hint="eastAsia" w:ascii="仿宋_GB2312" w:hAnsi="仿宋_GB2312" w:eastAsia="仿宋_GB2312" w:cs="仿宋_GB2312"/>
          <w:b w:val="0"/>
          <w:bCs w:val="0"/>
          <w:color w:val="000000"/>
          <w:spacing w:val="0"/>
          <w:sz w:val="32"/>
          <w:szCs w:val="32"/>
          <w:lang w:eastAsia="zh-CN"/>
        </w:rPr>
        <w:t>相关</w:t>
      </w:r>
      <w:r>
        <w:rPr>
          <w:rFonts w:hint="eastAsia" w:ascii="仿宋_GB2312" w:hAnsi="仿宋_GB2312" w:eastAsia="仿宋_GB2312" w:cs="仿宋_GB2312"/>
          <w:b w:val="0"/>
          <w:bCs w:val="0"/>
          <w:color w:val="000000"/>
          <w:spacing w:val="0"/>
          <w:sz w:val="32"/>
          <w:szCs w:val="32"/>
          <w:lang w:val="en-US" w:eastAsia="zh-CN"/>
        </w:rPr>
        <w:t>明细账</w:t>
      </w:r>
      <w:r>
        <w:rPr>
          <w:rFonts w:hint="eastAsia" w:ascii="仿宋_GB2312" w:hAnsi="仿宋_GB2312" w:eastAsia="仿宋_GB2312" w:cs="仿宋_GB2312"/>
          <w:b w:val="0"/>
          <w:bCs w:val="0"/>
          <w:color w:val="000000"/>
          <w:spacing w:val="0"/>
          <w:sz w:val="32"/>
          <w:szCs w:val="32"/>
        </w:rPr>
        <w:t>和</w:t>
      </w:r>
      <w:r>
        <w:rPr>
          <w:rFonts w:hint="eastAsia" w:ascii="仿宋_GB2312" w:hAnsi="仿宋_GB2312" w:eastAsia="仿宋_GB2312" w:cs="仿宋_GB2312"/>
          <w:b w:val="0"/>
          <w:bCs w:val="0"/>
          <w:color w:val="000000"/>
          <w:spacing w:val="0"/>
          <w:sz w:val="32"/>
          <w:szCs w:val="32"/>
          <w:lang w:eastAsia="zh-CN"/>
        </w:rPr>
        <w:t>农业发展</w:t>
      </w:r>
      <w:r>
        <w:rPr>
          <w:rFonts w:hint="eastAsia" w:ascii="仿宋_GB2312" w:hAnsi="仿宋_GB2312" w:eastAsia="仿宋_GB2312" w:cs="仿宋_GB2312"/>
          <w:b w:val="0"/>
          <w:bCs w:val="0"/>
          <w:color w:val="000000"/>
          <w:spacing w:val="0"/>
          <w:sz w:val="32"/>
          <w:szCs w:val="32"/>
        </w:rPr>
        <w:t>银行台账，核对企业粮食的数量和成本，核查</w:t>
      </w:r>
      <w:r>
        <w:rPr>
          <w:rFonts w:hint="eastAsia" w:ascii="仿宋_GB2312" w:hAnsi="仿宋_GB2312" w:eastAsia="仿宋_GB2312" w:cs="仿宋_GB2312"/>
          <w:b w:val="0"/>
          <w:bCs w:val="0"/>
          <w:color w:val="000000"/>
          <w:spacing w:val="0"/>
          <w:sz w:val="32"/>
          <w:szCs w:val="32"/>
          <w:lang w:eastAsia="zh-CN"/>
        </w:rPr>
        <w:t>承储</w:t>
      </w:r>
      <w:r>
        <w:rPr>
          <w:rFonts w:hint="eastAsia" w:ascii="仿宋_GB2312" w:hAnsi="仿宋_GB2312" w:eastAsia="仿宋_GB2312" w:cs="仿宋_GB2312"/>
          <w:b w:val="0"/>
          <w:bCs w:val="0"/>
          <w:color w:val="000000"/>
          <w:spacing w:val="0"/>
          <w:sz w:val="32"/>
          <w:szCs w:val="32"/>
        </w:rPr>
        <w:t>企业实际库存粮食占用资金与农发行粮食收购贷款余额是否相符。如不相</w:t>
      </w:r>
      <w:r>
        <w:rPr>
          <w:rFonts w:hint="eastAsia" w:ascii="仿宋_GB2312" w:hAnsi="仿宋_GB2312" w:eastAsia="仿宋_GB2312" w:cs="仿宋_GB2312"/>
          <w:b w:val="0"/>
          <w:bCs w:val="0"/>
          <w:color w:val="000000"/>
          <w:spacing w:val="-6"/>
          <w:sz w:val="32"/>
          <w:szCs w:val="32"/>
        </w:rPr>
        <w:t>符，应进一步分析企业粮食库存值与贷款余额之间的差数及成因。</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粮食库存资金占用和农发行收购贷款余额存在差异的情况有两种。一种是</w:t>
      </w:r>
      <w:r>
        <w:rPr>
          <w:rFonts w:hint="eastAsia" w:ascii="仿宋_GB2312" w:hAnsi="仿宋_GB2312" w:eastAsia="仿宋_GB2312" w:cs="仿宋_GB2312"/>
          <w:b w:val="0"/>
          <w:bCs w:val="0"/>
          <w:color w:val="000000"/>
          <w:spacing w:val="0"/>
          <w:sz w:val="32"/>
          <w:szCs w:val="32"/>
        </w:rPr>
        <w:t>企业库存值</w:t>
      </w:r>
      <w:r>
        <w:rPr>
          <w:rFonts w:hint="eastAsia" w:ascii="仿宋_GB2312" w:hAnsi="仿宋_GB2312" w:eastAsia="仿宋_GB2312" w:cs="仿宋_GB2312"/>
          <w:b w:val="0"/>
          <w:bCs w:val="0"/>
          <w:color w:val="000000"/>
          <w:spacing w:val="0"/>
          <w:sz w:val="32"/>
          <w:szCs w:val="32"/>
          <w:lang w:eastAsia="zh-CN"/>
        </w:rPr>
        <w:t>大于贷款余额。</w:t>
      </w:r>
      <w:r>
        <w:rPr>
          <w:rFonts w:hint="eastAsia" w:ascii="仿宋_GB2312" w:hAnsi="仿宋_GB2312" w:eastAsia="仿宋_GB2312" w:cs="仿宋_GB2312"/>
          <w:b w:val="0"/>
          <w:bCs w:val="0"/>
          <w:color w:val="000000"/>
          <w:spacing w:val="0"/>
          <w:sz w:val="32"/>
          <w:szCs w:val="32"/>
        </w:rPr>
        <w:t>主要原因有：企业</w:t>
      </w:r>
      <w:r>
        <w:rPr>
          <w:rFonts w:hint="eastAsia" w:ascii="仿宋_GB2312" w:hAnsi="仿宋_GB2312" w:eastAsia="仿宋_GB2312" w:cs="仿宋_GB2312"/>
          <w:b w:val="0"/>
          <w:bCs w:val="0"/>
          <w:color w:val="000000"/>
          <w:spacing w:val="0"/>
          <w:sz w:val="32"/>
          <w:szCs w:val="32"/>
          <w:lang w:val="en-US" w:eastAsia="zh-CN"/>
        </w:rPr>
        <w:t>存在</w:t>
      </w:r>
      <w:r>
        <w:rPr>
          <w:rFonts w:hint="eastAsia" w:ascii="仿宋_GB2312" w:hAnsi="仿宋_GB2312" w:eastAsia="仿宋_GB2312" w:cs="仿宋_GB2312"/>
          <w:b w:val="0"/>
          <w:bCs w:val="0"/>
          <w:color w:val="000000"/>
          <w:spacing w:val="0"/>
          <w:sz w:val="32"/>
          <w:szCs w:val="32"/>
          <w:lang w:eastAsia="zh-CN"/>
        </w:rPr>
        <w:t>非农发行借入的</w:t>
      </w:r>
      <w:r>
        <w:rPr>
          <w:rFonts w:hint="eastAsia" w:ascii="仿宋_GB2312" w:hAnsi="仿宋_GB2312" w:eastAsia="仿宋_GB2312" w:cs="仿宋_GB2312"/>
          <w:b w:val="0"/>
          <w:bCs w:val="0"/>
          <w:color w:val="000000"/>
          <w:spacing w:val="0"/>
          <w:sz w:val="32"/>
          <w:szCs w:val="32"/>
        </w:rPr>
        <w:t>资金参与粮食收购</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政策性粮食跨省移库已移入但贷款未划入。</w:t>
      </w:r>
      <w:r>
        <w:rPr>
          <w:rFonts w:hint="eastAsia" w:ascii="仿宋_GB2312" w:hAnsi="仿宋_GB2312" w:eastAsia="仿宋_GB2312" w:cs="仿宋_GB2312"/>
          <w:b w:val="0"/>
          <w:bCs w:val="0"/>
          <w:color w:val="000000"/>
          <w:spacing w:val="0"/>
          <w:sz w:val="32"/>
          <w:szCs w:val="32"/>
          <w:lang w:val="en-US" w:eastAsia="zh-CN"/>
        </w:rPr>
        <w:t>另一种是</w:t>
      </w:r>
      <w:r>
        <w:rPr>
          <w:rFonts w:hint="eastAsia" w:ascii="仿宋_GB2312" w:hAnsi="仿宋_GB2312" w:eastAsia="仿宋_GB2312" w:cs="仿宋_GB2312"/>
          <w:b w:val="0"/>
          <w:bCs w:val="0"/>
          <w:color w:val="000000"/>
          <w:spacing w:val="0"/>
          <w:sz w:val="32"/>
          <w:szCs w:val="32"/>
        </w:rPr>
        <w:t>企业库存值</w:t>
      </w:r>
      <w:r>
        <w:rPr>
          <w:rFonts w:hint="eastAsia" w:ascii="仿宋_GB2312" w:hAnsi="仿宋_GB2312" w:eastAsia="仿宋_GB2312" w:cs="仿宋_GB2312"/>
          <w:b w:val="0"/>
          <w:bCs w:val="0"/>
          <w:color w:val="000000"/>
          <w:spacing w:val="0"/>
          <w:sz w:val="32"/>
          <w:szCs w:val="32"/>
          <w:lang w:eastAsia="zh-CN"/>
        </w:rPr>
        <w:t>小于贷款余额。</w:t>
      </w:r>
      <w:r>
        <w:rPr>
          <w:rFonts w:hint="eastAsia" w:ascii="仿宋_GB2312" w:hAnsi="仿宋_GB2312" w:eastAsia="仿宋_GB2312" w:cs="仿宋_GB2312"/>
          <w:b w:val="0"/>
          <w:bCs w:val="0"/>
          <w:color w:val="000000"/>
          <w:spacing w:val="0"/>
          <w:sz w:val="32"/>
          <w:szCs w:val="32"/>
        </w:rPr>
        <w:t>主要原因有：一是粮食收购</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调运</w:t>
      </w:r>
      <w:r>
        <w:rPr>
          <w:rFonts w:hint="eastAsia" w:ascii="仿宋_GB2312" w:hAnsi="仿宋_GB2312" w:eastAsia="仿宋_GB2312" w:cs="仿宋_GB2312"/>
          <w:b w:val="0"/>
          <w:bCs w:val="0"/>
          <w:color w:val="000000"/>
          <w:spacing w:val="0"/>
          <w:sz w:val="32"/>
          <w:szCs w:val="32"/>
          <w:lang w:val="en-US" w:eastAsia="zh-CN"/>
        </w:rPr>
        <w:t>过程</w:t>
      </w:r>
      <w:r>
        <w:rPr>
          <w:rFonts w:hint="eastAsia" w:ascii="仿宋_GB2312" w:hAnsi="仿宋_GB2312" w:eastAsia="仿宋_GB2312" w:cs="仿宋_GB2312"/>
          <w:b w:val="0"/>
          <w:bCs w:val="0"/>
          <w:color w:val="000000"/>
          <w:spacing w:val="0"/>
          <w:sz w:val="32"/>
          <w:szCs w:val="32"/>
        </w:rPr>
        <w:t>中发生的</w:t>
      </w:r>
      <w:r>
        <w:rPr>
          <w:rFonts w:hint="eastAsia" w:ascii="仿宋_GB2312" w:hAnsi="仿宋_GB2312" w:eastAsia="仿宋_GB2312" w:cs="仿宋_GB2312"/>
          <w:b w:val="0"/>
          <w:bCs w:val="0"/>
          <w:color w:val="000000"/>
          <w:spacing w:val="0"/>
          <w:sz w:val="32"/>
          <w:szCs w:val="32"/>
          <w:lang w:val="en-US" w:eastAsia="zh-CN"/>
        </w:rPr>
        <w:t>人工和物料</w:t>
      </w:r>
      <w:r>
        <w:rPr>
          <w:rFonts w:hint="eastAsia" w:ascii="仿宋_GB2312" w:hAnsi="仿宋_GB2312" w:eastAsia="仿宋_GB2312" w:cs="仿宋_GB2312"/>
          <w:b w:val="0"/>
          <w:bCs w:val="0"/>
          <w:color w:val="000000"/>
          <w:spacing w:val="0"/>
          <w:sz w:val="32"/>
          <w:szCs w:val="32"/>
        </w:rPr>
        <w:t>等</w:t>
      </w:r>
      <w:r>
        <w:rPr>
          <w:rFonts w:hint="eastAsia" w:ascii="仿宋_GB2312" w:hAnsi="仿宋_GB2312" w:eastAsia="仿宋_GB2312" w:cs="仿宋_GB2312"/>
          <w:b w:val="0"/>
          <w:bCs w:val="0"/>
          <w:color w:val="000000"/>
          <w:spacing w:val="0"/>
          <w:sz w:val="32"/>
          <w:szCs w:val="32"/>
          <w:lang w:val="en-US" w:eastAsia="zh-CN"/>
        </w:rPr>
        <w:t>直接费用</w:t>
      </w:r>
      <w:r>
        <w:rPr>
          <w:rFonts w:hint="eastAsia" w:ascii="仿宋_GB2312" w:hAnsi="仿宋_GB2312" w:eastAsia="仿宋_GB2312" w:cs="仿宋_GB2312"/>
          <w:b w:val="0"/>
          <w:bCs w:val="0"/>
          <w:color w:val="000000"/>
          <w:spacing w:val="0"/>
          <w:sz w:val="32"/>
          <w:szCs w:val="32"/>
        </w:rPr>
        <w:t>占用资金；二是货币资金占用，即企业已经收到</w:t>
      </w:r>
      <w:r>
        <w:rPr>
          <w:rFonts w:hint="eastAsia" w:ascii="仿宋_GB2312" w:hAnsi="仿宋_GB2312" w:eastAsia="仿宋_GB2312" w:cs="仿宋_GB2312"/>
          <w:b w:val="0"/>
          <w:bCs w:val="0"/>
          <w:color w:val="000000"/>
          <w:spacing w:val="0"/>
          <w:sz w:val="32"/>
          <w:szCs w:val="32"/>
          <w:lang w:eastAsia="zh-CN"/>
        </w:rPr>
        <w:t>但</w:t>
      </w:r>
      <w:r>
        <w:rPr>
          <w:rFonts w:hint="eastAsia" w:ascii="仿宋_GB2312" w:hAnsi="仿宋_GB2312" w:eastAsia="仿宋_GB2312" w:cs="仿宋_GB2312"/>
          <w:b w:val="0"/>
          <w:bCs w:val="0"/>
          <w:color w:val="000000"/>
          <w:spacing w:val="0"/>
          <w:sz w:val="32"/>
          <w:szCs w:val="32"/>
        </w:rPr>
        <w:t>尚未使用的</w:t>
      </w:r>
      <w:r>
        <w:rPr>
          <w:rFonts w:hint="eastAsia" w:ascii="仿宋_GB2312" w:hAnsi="仿宋_GB2312" w:eastAsia="仿宋_GB2312" w:cs="仿宋_GB2312"/>
          <w:b w:val="0"/>
          <w:bCs w:val="0"/>
          <w:color w:val="000000"/>
          <w:spacing w:val="0"/>
          <w:sz w:val="32"/>
          <w:szCs w:val="32"/>
          <w:lang w:eastAsia="zh-CN"/>
        </w:rPr>
        <w:t>贷款</w:t>
      </w:r>
      <w:r>
        <w:rPr>
          <w:rFonts w:hint="eastAsia" w:ascii="仿宋_GB2312" w:hAnsi="仿宋_GB2312" w:eastAsia="仿宋_GB2312" w:cs="仿宋_GB2312"/>
          <w:b w:val="0"/>
          <w:bCs w:val="0"/>
          <w:color w:val="000000"/>
          <w:spacing w:val="0"/>
          <w:sz w:val="32"/>
          <w:szCs w:val="32"/>
        </w:rPr>
        <w:t>部分；三是</w:t>
      </w:r>
      <w:r>
        <w:rPr>
          <w:rFonts w:hint="eastAsia" w:ascii="仿宋_GB2312" w:hAnsi="仿宋_GB2312" w:eastAsia="仿宋_GB2312" w:cs="仿宋_GB2312"/>
          <w:b w:val="0"/>
          <w:bCs w:val="0"/>
          <w:color w:val="000000"/>
          <w:spacing w:val="0"/>
          <w:sz w:val="32"/>
          <w:szCs w:val="32"/>
          <w:lang w:eastAsia="zh-CN"/>
        </w:rPr>
        <w:t>其它</w:t>
      </w:r>
      <w:r>
        <w:rPr>
          <w:rFonts w:hint="eastAsia" w:ascii="仿宋_GB2312" w:hAnsi="仿宋_GB2312" w:eastAsia="仿宋_GB2312" w:cs="仿宋_GB2312"/>
          <w:b w:val="0"/>
          <w:bCs w:val="0"/>
          <w:color w:val="000000"/>
          <w:spacing w:val="0"/>
          <w:sz w:val="32"/>
          <w:szCs w:val="32"/>
        </w:rPr>
        <w:t>结算资金占用，主要是粮食销售货款未回笼及收购粮食产生的预付款</w:t>
      </w:r>
      <w:r>
        <w:rPr>
          <w:rFonts w:hint="eastAsia" w:ascii="仿宋_GB2312" w:hAnsi="仿宋_GB2312" w:eastAsia="仿宋_GB2312" w:cs="仿宋_GB2312"/>
          <w:b w:val="0"/>
          <w:bCs w:val="0"/>
          <w:color w:val="000000"/>
          <w:spacing w:val="0"/>
          <w:sz w:val="32"/>
          <w:szCs w:val="32"/>
          <w:lang w:eastAsia="zh-CN"/>
        </w:rPr>
        <w:t>等往来款项</w:t>
      </w:r>
      <w:r>
        <w:rPr>
          <w:rFonts w:hint="eastAsia" w:ascii="仿宋_GB2312" w:hAnsi="仿宋_GB2312" w:eastAsia="仿宋_GB2312" w:cs="仿宋_GB2312"/>
          <w:b w:val="0"/>
          <w:bCs w:val="0"/>
          <w:color w:val="000000"/>
          <w:spacing w:val="0"/>
          <w:sz w:val="32"/>
          <w:szCs w:val="32"/>
        </w:rPr>
        <w:t>；四是加工环节占用，粮食进入</w:t>
      </w:r>
      <w:r>
        <w:rPr>
          <w:rFonts w:hint="eastAsia" w:ascii="仿宋_GB2312" w:hAnsi="仿宋_GB2312" w:eastAsia="仿宋_GB2312" w:cs="仿宋_GB2312"/>
          <w:b w:val="0"/>
          <w:bCs w:val="0"/>
          <w:color w:val="000000"/>
          <w:spacing w:val="0"/>
          <w:sz w:val="32"/>
          <w:szCs w:val="32"/>
          <w:lang w:val="en-US" w:eastAsia="zh-CN"/>
        </w:rPr>
        <w:t>企业内部</w:t>
      </w:r>
      <w:r>
        <w:rPr>
          <w:rFonts w:hint="eastAsia" w:ascii="仿宋_GB2312" w:hAnsi="仿宋_GB2312" w:eastAsia="仿宋_GB2312" w:cs="仿宋_GB2312"/>
          <w:b w:val="0"/>
          <w:bCs w:val="0"/>
          <w:color w:val="000000"/>
          <w:spacing w:val="0"/>
          <w:sz w:val="32"/>
          <w:szCs w:val="32"/>
        </w:rPr>
        <w:t>加工环节，无法折算为原粮</w:t>
      </w:r>
      <w:r>
        <w:rPr>
          <w:rFonts w:hint="eastAsia" w:ascii="仿宋_GB2312" w:hAnsi="仿宋_GB2312" w:eastAsia="仿宋_GB2312" w:cs="仿宋_GB2312"/>
          <w:b w:val="0"/>
          <w:bCs w:val="0"/>
          <w:color w:val="000000"/>
          <w:spacing w:val="0"/>
          <w:sz w:val="32"/>
          <w:szCs w:val="32"/>
          <w:lang w:eastAsia="zh-CN"/>
        </w:rPr>
        <w:t>。在资金管理上，</w:t>
      </w:r>
      <w:r>
        <w:rPr>
          <w:rFonts w:hint="eastAsia" w:ascii="仿宋_GB2312" w:hAnsi="仿宋_GB2312" w:eastAsia="仿宋_GB2312" w:cs="仿宋_GB2312"/>
          <w:b w:val="0"/>
          <w:bCs w:val="0"/>
          <w:color w:val="000000"/>
          <w:spacing w:val="0"/>
          <w:sz w:val="32"/>
          <w:szCs w:val="32"/>
        </w:rPr>
        <w:t>农发行</w:t>
      </w:r>
      <w:r>
        <w:rPr>
          <w:rFonts w:hint="eastAsia" w:ascii="仿宋_GB2312" w:hAnsi="仿宋_GB2312" w:eastAsia="仿宋_GB2312" w:cs="仿宋_GB2312"/>
          <w:b w:val="0"/>
          <w:bCs w:val="0"/>
          <w:color w:val="000000"/>
          <w:spacing w:val="0"/>
          <w:sz w:val="32"/>
          <w:szCs w:val="32"/>
          <w:lang w:val="en-US" w:eastAsia="zh-CN"/>
        </w:rPr>
        <w:t>在</w:t>
      </w:r>
      <w:r>
        <w:rPr>
          <w:rFonts w:hint="eastAsia" w:ascii="仿宋_GB2312" w:hAnsi="仿宋_GB2312" w:eastAsia="仿宋_GB2312" w:cs="仿宋_GB2312"/>
          <w:b w:val="0"/>
          <w:bCs w:val="0"/>
          <w:color w:val="000000"/>
          <w:spacing w:val="0"/>
          <w:sz w:val="32"/>
          <w:szCs w:val="32"/>
        </w:rPr>
        <w:t>统计</w:t>
      </w:r>
      <w:r>
        <w:rPr>
          <w:rFonts w:hint="eastAsia" w:ascii="仿宋_GB2312" w:hAnsi="仿宋_GB2312" w:eastAsia="仿宋_GB2312" w:cs="仿宋_GB2312"/>
          <w:b w:val="0"/>
          <w:bCs w:val="0"/>
          <w:color w:val="000000"/>
          <w:spacing w:val="0"/>
          <w:sz w:val="32"/>
          <w:szCs w:val="32"/>
          <w:lang w:val="en-US" w:eastAsia="zh-CN"/>
        </w:rPr>
        <w:t>中</w:t>
      </w:r>
      <w:r>
        <w:rPr>
          <w:rFonts w:hint="eastAsia" w:ascii="仿宋_GB2312" w:hAnsi="仿宋_GB2312" w:eastAsia="仿宋_GB2312" w:cs="仿宋_GB2312"/>
          <w:b w:val="0"/>
          <w:bCs w:val="0"/>
          <w:color w:val="000000"/>
          <w:spacing w:val="0"/>
          <w:sz w:val="32"/>
          <w:szCs w:val="32"/>
        </w:rPr>
        <w:t>一律按</w:t>
      </w:r>
      <w:r>
        <w:rPr>
          <w:rFonts w:hint="eastAsia" w:ascii="仿宋_GB2312" w:hAnsi="仿宋_GB2312" w:eastAsia="仿宋_GB2312" w:cs="仿宋_GB2312"/>
          <w:b w:val="0"/>
          <w:bCs w:val="0"/>
          <w:color w:val="000000"/>
          <w:spacing w:val="0"/>
          <w:sz w:val="32"/>
          <w:szCs w:val="32"/>
          <w:lang w:val="en-US" w:eastAsia="zh-CN"/>
        </w:rPr>
        <w:t>照</w:t>
      </w:r>
      <w:r>
        <w:rPr>
          <w:rFonts w:hint="eastAsia" w:ascii="仿宋_GB2312" w:hAnsi="仿宋_GB2312" w:eastAsia="仿宋_GB2312" w:cs="仿宋_GB2312"/>
          <w:b w:val="0"/>
          <w:bCs w:val="0"/>
          <w:color w:val="000000"/>
          <w:spacing w:val="0"/>
          <w:sz w:val="32"/>
          <w:szCs w:val="32"/>
        </w:rPr>
        <w:t>粮食销售未回款处理；五是粮食损失损耗占用</w:t>
      </w:r>
      <w:r>
        <w:rPr>
          <w:rFonts w:hint="eastAsia" w:ascii="仿宋_GB2312" w:hAnsi="仿宋_GB2312" w:eastAsia="仿宋_GB2312" w:cs="仿宋_GB2312"/>
          <w:b w:val="0"/>
          <w:bCs w:val="0"/>
          <w:color w:val="000000"/>
          <w:spacing w:val="0"/>
          <w:sz w:val="32"/>
          <w:szCs w:val="32"/>
          <w:lang w:eastAsia="zh-CN"/>
        </w:rPr>
        <w:t>，包括正常损失损耗和非正常损失损耗</w:t>
      </w:r>
      <w:r>
        <w:rPr>
          <w:rFonts w:hint="eastAsia" w:ascii="仿宋_GB2312" w:hAnsi="仿宋_GB2312" w:eastAsia="仿宋_GB2312" w:cs="仿宋_GB2312"/>
          <w:b w:val="0"/>
          <w:bCs w:val="0"/>
          <w:color w:val="000000"/>
          <w:spacing w:val="0"/>
          <w:sz w:val="32"/>
          <w:szCs w:val="32"/>
        </w:rPr>
        <w:t>；六是粮食销售价差亏损占用；七是政策性粮食跨省移库已移出但贷款未划出；八是其</w:t>
      </w:r>
      <w:r>
        <w:rPr>
          <w:rFonts w:hint="eastAsia" w:ascii="仿宋_GB2312" w:hAnsi="仿宋_GB2312" w:eastAsia="仿宋_GB2312" w:cs="仿宋_GB2312"/>
          <w:b w:val="0"/>
          <w:bCs w:val="0"/>
          <w:color w:val="000000"/>
          <w:spacing w:val="0"/>
          <w:sz w:val="32"/>
          <w:szCs w:val="32"/>
          <w:lang w:val="en-US" w:eastAsia="zh-CN"/>
        </w:rPr>
        <w:t>它</w:t>
      </w:r>
      <w:r>
        <w:rPr>
          <w:rFonts w:hint="eastAsia" w:ascii="仿宋_GB2312" w:hAnsi="仿宋_GB2312" w:eastAsia="仿宋_GB2312" w:cs="仿宋_GB2312"/>
          <w:b w:val="0"/>
          <w:bCs w:val="0"/>
          <w:color w:val="000000"/>
          <w:spacing w:val="0"/>
          <w:sz w:val="32"/>
          <w:szCs w:val="32"/>
        </w:rPr>
        <w:t>占用。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应注意的是，</w:t>
      </w:r>
      <w:r>
        <w:rPr>
          <w:rFonts w:hint="eastAsia" w:ascii="仿宋_GB2312" w:hAnsi="仿宋_GB2312" w:eastAsia="仿宋_GB2312" w:cs="仿宋_GB2312"/>
          <w:b w:val="0"/>
          <w:bCs w:val="0"/>
          <w:color w:val="000000"/>
          <w:spacing w:val="0"/>
          <w:sz w:val="32"/>
          <w:szCs w:val="32"/>
        </w:rPr>
        <w:t>企业</w:t>
      </w:r>
      <w:r>
        <w:rPr>
          <w:rFonts w:hint="eastAsia" w:ascii="仿宋_GB2312" w:hAnsi="仿宋_GB2312" w:eastAsia="仿宋_GB2312" w:cs="仿宋_GB2312"/>
          <w:b w:val="0"/>
          <w:bCs w:val="0"/>
          <w:color w:val="000000"/>
          <w:spacing w:val="0"/>
          <w:sz w:val="32"/>
          <w:szCs w:val="32"/>
          <w:lang w:eastAsia="zh-CN"/>
        </w:rPr>
        <w:t>自主经营的</w:t>
      </w:r>
      <w:r>
        <w:rPr>
          <w:rFonts w:hint="eastAsia" w:ascii="仿宋_GB2312" w:hAnsi="仿宋_GB2312" w:eastAsia="仿宋_GB2312" w:cs="仿宋_GB2312"/>
          <w:b w:val="0"/>
          <w:bCs w:val="0"/>
          <w:color w:val="000000"/>
          <w:spacing w:val="0"/>
          <w:sz w:val="32"/>
          <w:szCs w:val="32"/>
          <w:lang w:val="en-US" w:eastAsia="zh-CN"/>
        </w:rPr>
        <w:t>商品粮因</w:t>
      </w:r>
      <w:r>
        <w:rPr>
          <w:rFonts w:hint="eastAsia" w:ascii="仿宋_GB2312" w:hAnsi="仿宋_GB2312" w:eastAsia="仿宋_GB2312" w:cs="仿宋_GB2312"/>
          <w:b w:val="0"/>
          <w:bCs w:val="0"/>
          <w:color w:val="000000"/>
          <w:spacing w:val="0"/>
          <w:sz w:val="32"/>
          <w:szCs w:val="32"/>
        </w:rPr>
        <w:t>资金来源渠道较多，一般以实物</w:t>
      </w:r>
      <w:r>
        <w:rPr>
          <w:rFonts w:hint="eastAsia" w:ascii="仿宋_GB2312" w:hAnsi="仿宋_GB2312" w:cs="仿宋_GB2312"/>
          <w:b w:val="0"/>
          <w:bCs w:val="0"/>
          <w:color w:val="000000"/>
          <w:spacing w:val="0"/>
          <w:sz w:val="32"/>
          <w:szCs w:val="32"/>
          <w:lang w:eastAsia="zh-CN"/>
        </w:rPr>
        <w:t>检查</w:t>
      </w:r>
      <w:r>
        <w:rPr>
          <w:rFonts w:hint="eastAsia" w:ascii="仿宋_GB2312" w:hAnsi="仿宋_GB2312" w:eastAsia="仿宋_GB2312" w:cs="仿宋_GB2312"/>
          <w:b w:val="0"/>
          <w:bCs w:val="0"/>
          <w:color w:val="000000"/>
          <w:spacing w:val="0"/>
          <w:sz w:val="32"/>
          <w:szCs w:val="32"/>
        </w:rPr>
        <w:t>结果认定实际库存数量，</w:t>
      </w:r>
      <w:r>
        <w:rPr>
          <w:rFonts w:hint="eastAsia" w:ascii="仿宋_GB2312" w:hAnsi="仿宋_GB2312" w:eastAsia="仿宋_GB2312" w:cs="仿宋_GB2312"/>
          <w:b w:val="0"/>
          <w:bCs w:val="0"/>
          <w:color w:val="000000"/>
          <w:spacing w:val="0"/>
          <w:sz w:val="32"/>
          <w:szCs w:val="32"/>
          <w:lang w:eastAsia="zh-CN"/>
        </w:rPr>
        <w:t>只</w:t>
      </w:r>
      <w:r>
        <w:rPr>
          <w:rFonts w:hint="eastAsia" w:ascii="仿宋_GB2312" w:hAnsi="仿宋_GB2312" w:eastAsia="仿宋_GB2312" w:cs="仿宋_GB2312"/>
          <w:b w:val="0"/>
          <w:bCs w:val="0"/>
          <w:color w:val="000000"/>
          <w:spacing w:val="0"/>
          <w:sz w:val="32"/>
          <w:szCs w:val="32"/>
          <w:lang w:val="en-US" w:eastAsia="zh-CN"/>
        </w:rPr>
        <w:t>通过</w:t>
      </w:r>
      <w:r>
        <w:rPr>
          <w:rFonts w:hint="eastAsia" w:ascii="仿宋_GB2312" w:hAnsi="仿宋_GB2312" w:eastAsia="仿宋_GB2312" w:cs="仿宋_GB2312"/>
          <w:b w:val="0"/>
          <w:bCs w:val="0"/>
          <w:color w:val="000000"/>
          <w:spacing w:val="0"/>
          <w:sz w:val="32"/>
          <w:szCs w:val="32"/>
        </w:rPr>
        <w:t>会计账</w:t>
      </w:r>
      <w:r>
        <w:rPr>
          <w:rFonts w:hint="eastAsia" w:ascii="仿宋_GB2312" w:hAnsi="仿宋_GB2312" w:eastAsia="仿宋_GB2312" w:cs="仿宋_GB2312"/>
          <w:b w:val="0"/>
          <w:bCs w:val="0"/>
          <w:color w:val="000000"/>
          <w:spacing w:val="0"/>
          <w:sz w:val="32"/>
          <w:szCs w:val="32"/>
          <w:lang w:val="en-US" w:eastAsia="zh-CN"/>
        </w:rPr>
        <w:t>检查和查验</w:t>
      </w:r>
      <w:r>
        <w:rPr>
          <w:rFonts w:hint="eastAsia" w:ascii="仿宋_GB2312" w:hAnsi="仿宋_GB2312" w:eastAsia="仿宋_GB2312" w:cs="仿宋_GB2312"/>
          <w:b w:val="0"/>
          <w:bCs w:val="0"/>
          <w:color w:val="000000"/>
          <w:spacing w:val="0"/>
          <w:sz w:val="32"/>
          <w:szCs w:val="32"/>
        </w:rPr>
        <w:t>相关业务凭据</w:t>
      </w:r>
      <w:r>
        <w:rPr>
          <w:rFonts w:hint="eastAsia" w:ascii="仿宋_GB2312" w:hAnsi="仿宋_GB2312" w:eastAsia="仿宋_GB2312" w:cs="仿宋_GB2312"/>
          <w:b w:val="0"/>
          <w:bCs w:val="0"/>
          <w:color w:val="000000"/>
          <w:spacing w:val="0"/>
          <w:sz w:val="32"/>
          <w:szCs w:val="32"/>
          <w:lang w:val="en-US" w:eastAsia="zh-CN"/>
        </w:rPr>
        <w:t>来</w:t>
      </w:r>
      <w:r>
        <w:rPr>
          <w:rFonts w:hint="eastAsia" w:ascii="仿宋_GB2312" w:hAnsi="仿宋_GB2312" w:eastAsia="仿宋_GB2312" w:cs="仿宋_GB2312"/>
          <w:b w:val="0"/>
          <w:bCs w:val="0"/>
          <w:color w:val="000000"/>
          <w:spacing w:val="0"/>
          <w:sz w:val="32"/>
          <w:szCs w:val="32"/>
          <w:lang w:eastAsia="zh-CN"/>
        </w:rPr>
        <w:t>验证</w:t>
      </w:r>
      <w:r>
        <w:rPr>
          <w:rFonts w:hint="eastAsia" w:ascii="仿宋_GB2312" w:hAnsi="仿宋_GB2312" w:eastAsia="仿宋_GB2312" w:cs="仿宋_GB2312"/>
          <w:b w:val="0"/>
          <w:bCs w:val="0"/>
          <w:color w:val="000000"/>
          <w:spacing w:val="0"/>
          <w:sz w:val="32"/>
          <w:szCs w:val="32"/>
        </w:rPr>
        <w:t>粮食购销业务的真实性。</w:t>
      </w:r>
      <w:r>
        <w:rPr>
          <w:rFonts w:hint="eastAsia" w:ascii="仿宋_GB2312" w:hAnsi="仿宋_GB2312" w:eastAsia="仿宋_GB2312" w:cs="仿宋_GB2312"/>
          <w:b w:val="0"/>
          <w:bCs w:val="0"/>
          <w:color w:val="000000"/>
          <w:spacing w:val="0"/>
          <w:sz w:val="32"/>
          <w:szCs w:val="32"/>
          <w:lang w:eastAsia="zh-CN"/>
        </w:rPr>
        <w:t>检查结果录入《</w:t>
      </w:r>
      <w:r>
        <w:rPr>
          <w:rFonts w:hint="eastAsia" w:ascii="仿宋_GB2312" w:hAnsi="仿宋_GB2312" w:eastAsia="仿宋_GB2312" w:cs="仿宋_GB2312"/>
          <w:b w:val="0"/>
          <w:bCs w:val="0"/>
          <w:color w:val="000000"/>
          <w:spacing w:val="0"/>
          <w:sz w:val="32"/>
          <w:szCs w:val="32"/>
        </w:rPr>
        <w:t>粮食库贷核查情况工作底稿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4-4</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eastAsia="zh-CN"/>
        </w:rPr>
        <w:t>通过资金余额核实粮食库存</w:t>
      </w:r>
      <w:r>
        <w:rPr>
          <w:rFonts w:hint="eastAsia" w:ascii="仿宋_GB2312" w:hAnsi="仿宋_GB2312" w:eastAsia="仿宋_GB2312" w:cs="仿宋_GB2312"/>
          <w:b w:val="0"/>
          <w:bCs w:val="0"/>
          <w:color w:val="000000"/>
          <w:spacing w:val="0"/>
          <w:sz w:val="32"/>
          <w:szCs w:val="32"/>
          <w:lang w:val="en-US" w:eastAsia="zh-CN"/>
        </w:rPr>
        <w:t>数量</w:t>
      </w:r>
      <w:r>
        <w:rPr>
          <w:rFonts w:hint="eastAsia" w:ascii="仿宋_GB2312" w:hAnsi="仿宋_GB2312" w:eastAsia="仿宋_GB2312" w:cs="仿宋_GB2312"/>
          <w:b w:val="0"/>
          <w:bCs w:val="0"/>
          <w:color w:val="000000"/>
          <w:spacing w:val="0"/>
          <w:sz w:val="32"/>
          <w:szCs w:val="32"/>
          <w:lang w:eastAsia="zh-CN"/>
        </w:rPr>
        <w:t>同时，</w:t>
      </w:r>
      <w:r>
        <w:rPr>
          <w:rFonts w:hint="eastAsia" w:ascii="仿宋_GB2312" w:hAnsi="仿宋_GB2312" w:eastAsia="仿宋_GB2312" w:cs="仿宋_GB2312"/>
          <w:b w:val="0"/>
          <w:bCs w:val="0"/>
          <w:color w:val="000000"/>
          <w:spacing w:val="0"/>
          <w:sz w:val="32"/>
          <w:szCs w:val="32"/>
          <w:lang w:val="en-US" w:eastAsia="zh-CN"/>
        </w:rPr>
        <w:t>还应</w:t>
      </w:r>
      <w:r>
        <w:rPr>
          <w:rFonts w:hint="eastAsia" w:ascii="仿宋_GB2312" w:hAnsi="仿宋_GB2312" w:eastAsia="仿宋_GB2312" w:cs="仿宋_GB2312"/>
          <w:b w:val="0"/>
          <w:bCs w:val="0"/>
          <w:color w:val="000000"/>
          <w:spacing w:val="0"/>
          <w:sz w:val="32"/>
          <w:szCs w:val="32"/>
          <w:lang w:eastAsia="zh-CN"/>
        </w:rPr>
        <w:t>对承储企业检查时点农发行台账库存数量与</w:t>
      </w:r>
      <w:r>
        <w:rPr>
          <w:rFonts w:hint="eastAsia" w:ascii="仿宋_GB2312" w:hAnsi="仿宋_GB2312" w:eastAsia="仿宋_GB2312" w:cs="仿宋_GB2312"/>
          <w:b w:val="0"/>
          <w:bCs w:val="0"/>
          <w:color w:val="000000"/>
          <w:spacing w:val="0"/>
          <w:sz w:val="32"/>
          <w:szCs w:val="32"/>
        </w:rPr>
        <w:t>企业统计账面库存数量</w:t>
      </w:r>
      <w:r>
        <w:rPr>
          <w:rFonts w:hint="eastAsia" w:ascii="仿宋_GB2312" w:hAnsi="仿宋_GB2312" w:eastAsia="仿宋_GB2312" w:cs="仿宋_GB2312"/>
          <w:b w:val="0"/>
          <w:bCs w:val="0"/>
          <w:color w:val="000000"/>
          <w:spacing w:val="0"/>
          <w:sz w:val="32"/>
          <w:szCs w:val="32"/>
          <w:lang w:eastAsia="zh-CN"/>
        </w:rPr>
        <w:t>进行比对，进一步核实承储企业的粮食库存。这里的“企业统计账面库存数量”，指承储企业</w:t>
      </w:r>
      <w:r>
        <w:rPr>
          <w:rFonts w:hint="eastAsia" w:ascii="仿宋_GB2312" w:hAnsi="仿宋_GB2312" w:eastAsia="仿宋_GB2312" w:cs="仿宋_GB2312"/>
          <w:b w:val="0"/>
          <w:bCs w:val="0"/>
          <w:color w:val="000000"/>
          <w:spacing w:val="0"/>
          <w:sz w:val="32"/>
          <w:szCs w:val="32"/>
          <w:lang w:val="en-US" w:eastAsia="zh-CN"/>
        </w:rPr>
        <w:t>检查时点</w:t>
      </w:r>
      <w:r>
        <w:rPr>
          <w:rFonts w:hint="eastAsia" w:ascii="仿宋_GB2312" w:hAnsi="仿宋_GB2312" w:eastAsia="仿宋_GB2312" w:cs="仿宋_GB2312"/>
          <w:b w:val="0"/>
          <w:bCs w:val="0"/>
          <w:color w:val="000000"/>
          <w:spacing w:val="0"/>
          <w:sz w:val="32"/>
          <w:szCs w:val="32"/>
          <w:lang w:eastAsia="zh-CN"/>
        </w:rPr>
        <w:t>统计月报表反映的库存数量，而不是《合并登统表》反映的库存数。对于受托代储库点、租仓储粮库点，可不填写《</w:t>
      </w:r>
      <w:r>
        <w:rPr>
          <w:rFonts w:hint="eastAsia" w:ascii="仿宋_GB2312" w:hAnsi="仿宋_GB2312" w:eastAsia="仿宋_GB2312" w:cs="仿宋_GB2312"/>
          <w:b w:val="0"/>
          <w:bCs w:val="0"/>
          <w:color w:val="000000"/>
          <w:spacing w:val="0"/>
          <w:sz w:val="32"/>
          <w:szCs w:val="32"/>
        </w:rPr>
        <w:t>粮食库贷核查情况工作底稿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4-4</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根据财政补贴的收支情况</w:t>
      </w:r>
      <w:r>
        <w:rPr>
          <w:rFonts w:hint="eastAsia" w:ascii="仿宋_GB2312" w:hAnsi="仿宋_GB2312" w:eastAsia="仿宋_GB2312" w:cs="仿宋_GB2312"/>
          <w:b w:val="0"/>
          <w:bCs w:val="0"/>
          <w:color w:val="000000"/>
          <w:spacing w:val="0"/>
          <w:sz w:val="32"/>
          <w:szCs w:val="32"/>
          <w:lang w:eastAsia="zh-CN"/>
        </w:rPr>
        <w:t>验证</w:t>
      </w:r>
      <w:r>
        <w:rPr>
          <w:rFonts w:hint="eastAsia" w:ascii="仿宋_GB2312" w:hAnsi="仿宋_GB2312" w:eastAsia="仿宋_GB2312" w:cs="仿宋_GB2312"/>
          <w:b w:val="0"/>
          <w:bCs w:val="0"/>
          <w:color w:val="000000"/>
          <w:spacing w:val="0"/>
          <w:sz w:val="32"/>
          <w:szCs w:val="32"/>
        </w:rPr>
        <w:t>粮食库存。对中央储备粮、地方储备粮、</w:t>
      </w:r>
      <w:r>
        <w:rPr>
          <w:rFonts w:hint="eastAsia" w:ascii="仿宋_GB2312" w:hAnsi="仿宋_GB2312" w:eastAsia="仿宋_GB2312" w:cs="仿宋_GB2312"/>
          <w:b w:val="0"/>
          <w:bCs w:val="0"/>
          <w:color w:val="000000"/>
          <w:spacing w:val="0"/>
          <w:sz w:val="32"/>
          <w:szCs w:val="32"/>
          <w:lang w:eastAsia="zh-CN"/>
        </w:rPr>
        <w:t>地方政策性粮食、最低收购价粮、</w:t>
      </w:r>
      <w:r>
        <w:rPr>
          <w:rFonts w:hint="eastAsia" w:ascii="仿宋_GB2312" w:hAnsi="仿宋_GB2312" w:eastAsia="仿宋_GB2312" w:cs="仿宋_GB2312"/>
          <w:b w:val="0"/>
          <w:bCs w:val="0"/>
          <w:color w:val="000000"/>
          <w:spacing w:val="0"/>
          <w:sz w:val="32"/>
          <w:szCs w:val="32"/>
        </w:rPr>
        <w:t>国家临时存储粮</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lang w:eastAsia="zh-CN"/>
        </w:rPr>
        <w:t>国家一次性储备粮</w:t>
      </w:r>
      <w:r>
        <w:rPr>
          <w:rFonts w:hint="eastAsia" w:ascii="仿宋_GB2312" w:hAnsi="仿宋_GB2312" w:eastAsia="仿宋_GB2312" w:cs="仿宋_GB2312"/>
          <w:b w:val="0"/>
          <w:bCs w:val="0"/>
          <w:color w:val="000000"/>
          <w:spacing w:val="0"/>
          <w:sz w:val="32"/>
          <w:szCs w:val="32"/>
        </w:rPr>
        <w:t>等由财政拨付储存</w:t>
      </w:r>
      <w:r>
        <w:rPr>
          <w:rFonts w:hint="eastAsia" w:ascii="仿宋_GB2312" w:hAnsi="仿宋_GB2312" w:eastAsia="仿宋_GB2312" w:cs="仿宋_GB2312"/>
          <w:b w:val="0"/>
          <w:bCs w:val="0"/>
          <w:color w:val="000000"/>
          <w:spacing w:val="0"/>
          <w:sz w:val="32"/>
          <w:szCs w:val="32"/>
          <w:lang w:eastAsia="zh-CN"/>
        </w:rPr>
        <w:t>利息和</w:t>
      </w:r>
      <w:r>
        <w:rPr>
          <w:rFonts w:hint="eastAsia" w:ascii="仿宋_GB2312" w:hAnsi="仿宋_GB2312" w:eastAsia="仿宋_GB2312" w:cs="仿宋_GB2312"/>
          <w:b w:val="0"/>
          <w:bCs w:val="0"/>
          <w:color w:val="000000"/>
          <w:spacing w:val="0"/>
          <w:sz w:val="32"/>
          <w:szCs w:val="32"/>
        </w:rPr>
        <w:t>费用</w:t>
      </w:r>
      <w:r>
        <w:rPr>
          <w:rFonts w:hint="eastAsia" w:ascii="仿宋_GB2312" w:hAnsi="仿宋_GB2312" w:eastAsia="仿宋_GB2312" w:cs="仿宋_GB2312"/>
          <w:b w:val="0"/>
          <w:bCs w:val="0"/>
          <w:color w:val="000000"/>
          <w:spacing w:val="0"/>
          <w:sz w:val="32"/>
          <w:szCs w:val="32"/>
          <w:lang w:eastAsia="zh-CN"/>
        </w:rPr>
        <w:t>补贴</w:t>
      </w:r>
      <w:r>
        <w:rPr>
          <w:rFonts w:hint="eastAsia" w:ascii="仿宋_GB2312" w:hAnsi="仿宋_GB2312" w:eastAsia="仿宋_GB2312" w:cs="仿宋_GB2312"/>
          <w:b w:val="0"/>
          <w:bCs w:val="0"/>
          <w:color w:val="000000"/>
          <w:spacing w:val="0"/>
          <w:sz w:val="32"/>
          <w:szCs w:val="32"/>
        </w:rPr>
        <w:t>的政策性粮食，可查阅企业</w:t>
      </w:r>
      <w:r>
        <w:rPr>
          <w:rFonts w:hint="eastAsia" w:ascii="仿宋_GB2312" w:hAnsi="仿宋_GB2312" w:eastAsia="仿宋_GB2312" w:cs="仿宋_GB2312"/>
          <w:b w:val="0"/>
          <w:bCs w:val="0"/>
          <w:color w:val="000000"/>
          <w:spacing w:val="0"/>
          <w:sz w:val="32"/>
          <w:szCs w:val="32"/>
          <w:lang w:val="en-US" w:eastAsia="zh-CN"/>
        </w:rPr>
        <w:t>会计账中涉及政策性补贴的明细账，</w:t>
      </w:r>
      <w:r>
        <w:rPr>
          <w:rFonts w:hint="eastAsia" w:ascii="仿宋_GB2312" w:hAnsi="仿宋_GB2312" w:eastAsia="仿宋_GB2312" w:cs="仿宋_GB2312"/>
          <w:b w:val="0"/>
          <w:bCs w:val="0"/>
          <w:color w:val="000000"/>
          <w:spacing w:val="0"/>
          <w:sz w:val="32"/>
          <w:szCs w:val="32"/>
        </w:rPr>
        <w:t>根据企业保管费用等补贴的收支情况、</w:t>
      </w:r>
      <w:r>
        <w:rPr>
          <w:rFonts w:hint="eastAsia" w:ascii="仿宋_GB2312" w:hAnsi="仿宋_GB2312" w:eastAsia="仿宋_GB2312" w:cs="仿宋_GB2312"/>
          <w:b w:val="0"/>
          <w:bCs w:val="0"/>
          <w:color w:val="000000"/>
          <w:spacing w:val="0"/>
          <w:sz w:val="32"/>
          <w:szCs w:val="32"/>
          <w:lang w:val="en-US" w:eastAsia="zh-CN"/>
        </w:rPr>
        <w:t>所依据的</w:t>
      </w:r>
      <w:r>
        <w:rPr>
          <w:rFonts w:hint="eastAsia" w:ascii="仿宋_GB2312" w:hAnsi="仿宋_GB2312" w:eastAsia="仿宋_GB2312" w:cs="仿宋_GB2312"/>
          <w:b w:val="0"/>
          <w:bCs w:val="0"/>
          <w:color w:val="000000"/>
          <w:spacing w:val="0"/>
          <w:sz w:val="32"/>
          <w:szCs w:val="32"/>
        </w:rPr>
        <w:t>计提标准和计提数额</w:t>
      </w:r>
      <w:r>
        <w:rPr>
          <w:rFonts w:hint="eastAsia" w:ascii="仿宋_GB2312" w:hAnsi="仿宋_GB2312" w:eastAsia="仿宋_GB2312" w:cs="仿宋_GB2312"/>
          <w:b w:val="0"/>
          <w:bCs w:val="0"/>
          <w:color w:val="000000"/>
          <w:spacing w:val="0"/>
          <w:sz w:val="32"/>
          <w:szCs w:val="32"/>
          <w:lang w:val="en-US" w:eastAsia="zh-CN"/>
        </w:rPr>
        <w:t>以及实际收到的金额</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验证</w:t>
      </w:r>
      <w:r>
        <w:rPr>
          <w:rFonts w:hint="eastAsia" w:ascii="仿宋_GB2312" w:hAnsi="仿宋_GB2312" w:eastAsia="仿宋_GB2312" w:cs="仿宋_GB2312"/>
          <w:b w:val="0"/>
          <w:bCs w:val="0"/>
          <w:color w:val="000000"/>
          <w:spacing w:val="0"/>
          <w:sz w:val="32"/>
          <w:szCs w:val="32"/>
        </w:rPr>
        <w:t>政策性粮食库存数量的真实性。</w:t>
      </w:r>
      <w:r>
        <w:rPr>
          <w:rFonts w:hint="eastAsia" w:ascii="仿宋_GB2312" w:hAnsi="仿宋_GB2312" w:eastAsia="仿宋_GB2312" w:cs="仿宋_GB2312"/>
          <w:b w:val="0"/>
          <w:bCs w:val="0"/>
          <w:color w:val="000000"/>
          <w:spacing w:val="0"/>
          <w:sz w:val="32"/>
          <w:szCs w:val="32"/>
          <w:lang w:eastAsia="zh-CN"/>
        </w:rPr>
        <w:t>对于中央事权粮食，检查人员按照实际补贴标准和实际收到的资金，计算核实政策性粮食库存</w:t>
      </w:r>
      <w:r>
        <w:rPr>
          <w:rFonts w:hint="eastAsia" w:ascii="仿宋_GB2312" w:hAnsi="仿宋_GB2312" w:eastAsia="仿宋_GB2312" w:cs="仿宋_GB2312"/>
          <w:b w:val="0"/>
          <w:bCs w:val="0"/>
          <w:color w:val="000000"/>
          <w:spacing w:val="0"/>
          <w:sz w:val="32"/>
          <w:szCs w:val="32"/>
          <w:lang w:val="en-US" w:eastAsia="zh-CN"/>
        </w:rPr>
        <w:t>数量</w:t>
      </w:r>
      <w:r>
        <w:rPr>
          <w:rFonts w:hint="eastAsia" w:ascii="仿宋_GB2312" w:hAnsi="仿宋_GB2312" w:eastAsia="仿宋_GB2312" w:cs="仿宋_GB2312"/>
          <w:b w:val="0"/>
          <w:bCs w:val="0"/>
          <w:color w:val="000000"/>
          <w:spacing w:val="0"/>
          <w:sz w:val="32"/>
          <w:szCs w:val="32"/>
          <w:lang w:eastAsia="zh-CN"/>
        </w:rPr>
        <w:t>；对于地方储备粮和地方政策性粮食，由于各地各级的利息和费用补贴</w:t>
      </w:r>
      <w:r>
        <w:rPr>
          <w:rFonts w:hint="eastAsia" w:ascii="仿宋_GB2312" w:hAnsi="仿宋_GB2312" w:eastAsia="仿宋_GB2312" w:cs="仿宋_GB2312"/>
          <w:b w:val="0"/>
          <w:bCs w:val="0"/>
          <w:color w:val="000000"/>
          <w:spacing w:val="0"/>
          <w:sz w:val="32"/>
          <w:szCs w:val="32"/>
          <w:lang w:val="en-US" w:eastAsia="zh-CN"/>
        </w:rPr>
        <w:t>的内容和</w:t>
      </w:r>
      <w:r>
        <w:rPr>
          <w:rFonts w:hint="eastAsia" w:ascii="仿宋_GB2312" w:hAnsi="仿宋_GB2312" w:eastAsia="仿宋_GB2312" w:cs="仿宋_GB2312"/>
          <w:b w:val="0"/>
          <w:bCs w:val="0"/>
          <w:color w:val="000000"/>
          <w:spacing w:val="0"/>
          <w:sz w:val="32"/>
          <w:szCs w:val="32"/>
          <w:lang w:eastAsia="zh-CN"/>
        </w:rPr>
        <w:t>标准不</w:t>
      </w:r>
      <w:r>
        <w:rPr>
          <w:rFonts w:hint="eastAsia" w:ascii="仿宋_GB2312" w:hAnsi="仿宋_GB2312" w:eastAsia="仿宋_GB2312" w:cs="仿宋_GB2312"/>
          <w:b w:val="0"/>
          <w:bCs w:val="0"/>
          <w:color w:val="000000"/>
          <w:spacing w:val="0"/>
          <w:sz w:val="32"/>
          <w:szCs w:val="32"/>
          <w:lang w:val="en-US" w:eastAsia="zh-CN"/>
        </w:rPr>
        <w:t>同</w:t>
      </w:r>
      <w:r>
        <w:rPr>
          <w:rFonts w:hint="eastAsia" w:ascii="仿宋_GB2312" w:hAnsi="仿宋_GB2312" w:eastAsia="仿宋_GB2312" w:cs="仿宋_GB2312"/>
          <w:b w:val="0"/>
          <w:bCs w:val="0"/>
          <w:color w:val="000000"/>
          <w:spacing w:val="0"/>
          <w:sz w:val="32"/>
          <w:szCs w:val="32"/>
          <w:lang w:eastAsia="zh-CN"/>
        </w:rPr>
        <w:t>，检查人员应依据相关文件、有关利息和费用补贴资金计提以及拨付的账目、凭证和票据，分品种逐笔核对，验证粮食库存数量。</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cs="仿宋_GB2312"/>
          <w:b w:val="0"/>
          <w:bCs w:val="0"/>
          <w:color w:val="000000"/>
          <w:spacing w:val="0"/>
          <w:sz w:val="32"/>
          <w:szCs w:val="32"/>
          <w:lang w:val="en-US" w:eastAsia="zh-CN"/>
        </w:rPr>
        <w:t>（3）</w:t>
      </w:r>
      <w:r>
        <w:rPr>
          <w:rFonts w:hint="eastAsia" w:ascii="仿宋_GB2312" w:hAnsi="仿宋_GB2312" w:eastAsia="仿宋_GB2312" w:cs="仿宋_GB2312"/>
          <w:b w:val="0"/>
          <w:bCs w:val="0"/>
          <w:color w:val="000000"/>
          <w:spacing w:val="0"/>
          <w:sz w:val="32"/>
          <w:szCs w:val="32"/>
        </w:rPr>
        <w:t>根据粮食购销</w:t>
      </w:r>
      <w:r>
        <w:rPr>
          <w:rFonts w:hint="eastAsia" w:ascii="仿宋_GB2312" w:hAnsi="仿宋_GB2312" w:eastAsia="仿宋_GB2312" w:cs="仿宋_GB2312"/>
          <w:b w:val="0"/>
          <w:bCs w:val="0"/>
          <w:color w:val="000000"/>
          <w:spacing w:val="0"/>
          <w:sz w:val="32"/>
          <w:szCs w:val="32"/>
          <w:lang w:eastAsia="zh-CN"/>
        </w:rPr>
        <w:t>业务</w:t>
      </w:r>
      <w:r>
        <w:rPr>
          <w:rFonts w:hint="eastAsia" w:ascii="仿宋_GB2312" w:hAnsi="仿宋_GB2312" w:eastAsia="仿宋_GB2312" w:cs="仿宋_GB2312"/>
          <w:b w:val="0"/>
          <w:bCs w:val="0"/>
          <w:color w:val="000000"/>
          <w:spacing w:val="0"/>
          <w:sz w:val="32"/>
          <w:szCs w:val="32"/>
        </w:rPr>
        <w:t>核实粮食库存</w:t>
      </w:r>
      <w:r>
        <w:rPr>
          <w:rFonts w:hint="eastAsia" w:ascii="仿宋_GB2312" w:hAnsi="仿宋_GB2312" w:eastAsia="仿宋_GB2312" w:cs="仿宋_GB2312"/>
          <w:b w:val="0"/>
          <w:bCs w:val="0"/>
          <w:color w:val="000000"/>
          <w:spacing w:val="0"/>
          <w:sz w:val="32"/>
          <w:szCs w:val="32"/>
          <w:lang w:val="en-US" w:eastAsia="zh-CN"/>
        </w:rPr>
        <w:t>数量</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通过检查与粮食库存数量相关的购销业务，验证粮食库存数量的真实性。检查</w:t>
      </w:r>
      <w:r>
        <w:rPr>
          <w:rFonts w:hint="eastAsia" w:ascii="仿宋_GB2312" w:hAnsi="仿宋_GB2312" w:eastAsia="仿宋_GB2312" w:cs="仿宋_GB2312"/>
          <w:b w:val="0"/>
          <w:bCs w:val="0"/>
          <w:color w:val="000000"/>
          <w:spacing w:val="0"/>
          <w:sz w:val="32"/>
          <w:szCs w:val="32"/>
        </w:rPr>
        <w:t>企业</w:t>
      </w:r>
      <w:r>
        <w:rPr>
          <w:rFonts w:hint="eastAsia" w:ascii="仿宋_GB2312" w:hAnsi="仿宋_GB2312" w:eastAsia="仿宋_GB2312" w:cs="仿宋_GB2312"/>
          <w:b w:val="0"/>
          <w:bCs w:val="0"/>
          <w:color w:val="000000"/>
          <w:spacing w:val="0"/>
          <w:sz w:val="32"/>
          <w:szCs w:val="32"/>
          <w:lang w:val="en-US" w:eastAsia="zh-CN"/>
        </w:rPr>
        <w:t>存货、</w:t>
      </w:r>
      <w:r>
        <w:rPr>
          <w:rFonts w:hint="eastAsia" w:ascii="仿宋_GB2312" w:hAnsi="仿宋_GB2312" w:eastAsia="仿宋_GB2312" w:cs="仿宋_GB2312"/>
          <w:b w:val="0"/>
          <w:bCs w:val="0"/>
          <w:color w:val="000000"/>
          <w:spacing w:val="0"/>
          <w:sz w:val="32"/>
          <w:szCs w:val="32"/>
          <w:lang w:eastAsia="zh-CN"/>
        </w:rPr>
        <w:t>经营收入</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val="en-US" w:eastAsia="zh-CN"/>
        </w:rPr>
        <w:t>经营</w:t>
      </w:r>
      <w:r>
        <w:rPr>
          <w:rFonts w:hint="eastAsia" w:ascii="仿宋_GB2312" w:hAnsi="仿宋_GB2312" w:eastAsia="仿宋_GB2312" w:cs="仿宋_GB2312"/>
          <w:b w:val="0"/>
          <w:bCs w:val="0"/>
          <w:color w:val="000000"/>
          <w:spacing w:val="0"/>
          <w:sz w:val="32"/>
          <w:szCs w:val="32"/>
        </w:rPr>
        <w:t>成本</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流通费用</w:t>
      </w:r>
      <w:r>
        <w:rPr>
          <w:rFonts w:hint="eastAsia" w:ascii="仿宋_GB2312" w:hAnsi="仿宋_GB2312" w:eastAsia="仿宋_GB2312" w:cs="仿宋_GB2312"/>
          <w:b w:val="0"/>
          <w:bCs w:val="0"/>
          <w:color w:val="000000"/>
          <w:spacing w:val="0"/>
          <w:sz w:val="32"/>
          <w:szCs w:val="32"/>
          <w:lang w:eastAsia="zh-CN"/>
        </w:rPr>
        <w:t>等</w:t>
      </w:r>
      <w:r>
        <w:rPr>
          <w:rFonts w:hint="eastAsia" w:ascii="仿宋_GB2312" w:hAnsi="仿宋_GB2312" w:eastAsia="仿宋_GB2312" w:cs="仿宋_GB2312"/>
          <w:b w:val="0"/>
          <w:bCs w:val="0"/>
          <w:color w:val="000000"/>
          <w:spacing w:val="0"/>
          <w:sz w:val="32"/>
          <w:szCs w:val="32"/>
          <w:lang w:val="en-US" w:eastAsia="zh-CN"/>
        </w:rPr>
        <w:t>明细</w:t>
      </w:r>
      <w:r>
        <w:rPr>
          <w:rFonts w:hint="eastAsia" w:ascii="仿宋_GB2312" w:hAnsi="仿宋_GB2312" w:eastAsia="仿宋_GB2312" w:cs="仿宋_GB2312"/>
          <w:b w:val="0"/>
          <w:bCs w:val="0"/>
          <w:color w:val="000000"/>
          <w:spacing w:val="0"/>
          <w:sz w:val="32"/>
          <w:szCs w:val="32"/>
        </w:rPr>
        <w:t>账</w:t>
      </w:r>
      <w:r>
        <w:rPr>
          <w:rFonts w:hint="eastAsia" w:ascii="仿宋_GB2312" w:hAnsi="仿宋_GB2312" w:eastAsia="仿宋_GB2312" w:cs="仿宋_GB2312"/>
          <w:b w:val="0"/>
          <w:bCs w:val="0"/>
          <w:color w:val="000000"/>
          <w:spacing w:val="0"/>
          <w:sz w:val="32"/>
          <w:szCs w:val="32"/>
          <w:lang w:eastAsia="zh-CN"/>
        </w:rPr>
        <w:t>目</w:t>
      </w:r>
      <w:r>
        <w:rPr>
          <w:rFonts w:hint="eastAsia" w:ascii="仿宋_GB2312" w:hAnsi="仿宋_GB2312" w:eastAsia="仿宋_GB2312" w:cs="仿宋_GB2312"/>
          <w:b w:val="0"/>
          <w:bCs w:val="0"/>
          <w:color w:val="000000"/>
          <w:spacing w:val="0"/>
          <w:sz w:val="32"/>
          <w:szCs w:val="32"/>
        </w:rPr>
        <w:t>，了解企业粮食购销</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lang w:eastAsia="zh-CN"/>
        </w:rPr>
        <w:t>轮换</w:t>
      </w:r>
      <w:r>
        <w:rPr>
          <w:rFonts w:hint="eastAsia" w:ascii="仿宋_GB2312" w:hAnsi="仿宋_GB2312" w:eastAsia="仿宋_GB2312" w:cs="仿宋_GB2312"/>
          <w:b w:val="0"/>
          <w:bCs w:val="0"/>
          <w:color w:val="000000"/>
          <w:spacing w:val="0"/>
          <w:sz w:val="32"/>
          <w:szCs w:val="32"/>
        </w:rPr>
        <w:t>情况以及期末粮食账面库存数量和成本</w:t>
      </w:r>
      <w:r>
        <w:rPr>
          <w:rFonts w:hint="eastAsia" w:ascii="仿宋_GB2312" w:hAnsi="仿宋_GB2312" w:eastAsia="仿宋_GB2312" w:cs="仿宋_GB2312"/>
          <w:b w:val="0"/>
          <w:bCs w:val="0"/>
          <w:color w:val="000000"/>
          <w:spacing w:val="0"/>
          <w:sz w:val="32"/>
          <w:szCs w:val="32"/>
          <w:lang w:eastAsia="zh-CN"/>
        </w:rPr>
        <w:t>，结合采购合同、运输票据、相关发票等，佐证粮食库存数量的真实性</w:t>
      </w:r>
      <w:r>
        <w:rPr>
          <w:rFonts w:hint="eastAsia" w:ascii="仿宋_GB2312" w:hAnsi="仿宋_GB2312" w:eastAsia="仿宋_GB2312" w:cs="仿宋_GB2312"/>
          <w:b w:val="0"/>
          <w:bCs w:val="0"/>
          <w:color w:val="000000"/>
          <w:spacing w:val="0"/>
          <w:sz w:val="32"/>
          <w:szCs w:val="32"/>
        </w:rPr>
        <w:t>。对库存成本畸高或畸低的，要延伸检查企业是</w:t>
      </w:r>
      <w:r>
        <w:rPr>
          <w:rFonts w:hint="eastAsia" w:ascii="仿宋_GB2312" w:hAnsi="仿宋_GB2312" w:eastAsia="仿宋_GB2312" w:cs="仿宋_GB2312"/>
          <w:b w:val="0"/>
          <w:bCs w:val="0"/>
          <w:color w:val="000000"/>
          <w:spacing w:val="-6"/>
          <w:sz w:val="32"/>
          <w:szCs w:val="32"/>
        </w:rPr>
        <w:t>否存在隐匿账外粮、私设小金库或者违规销售、套取补贴等问题</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2.验证粮食购销业务的真实性与合规性</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（1）以企业粮食库存实物数量为依据，核查粮食库存</w:t>
      </w:r>
      <w:r>
        <w:rPr>
          <w:rFonts w:hint="eastAsia" w:ascii="仿宋_GB2312" w:hAnsi="仿宋_GB2312" w:eastAsia="仿宋_GB2312" w:cs="仿宋_GB2312"/>
          <w:b w:val="0"/>
          <w:bCs w:val="0"/>
          <w:color w:val="000000"/>
          <w:spacing w:val="0"/>
          <w:sz w:val="32"/>
          <w:szCs w:val="32"/>
          <w:lang w:val="en-US" w:eastAsia="zh-CN"/>
        </w:rPr>
        <w:t>保管账、</w:t>
      </w:r>
      <w:r>
        <w:rPr>
          <w:rFonts w:hint="eastAsia" w:ascii="仿宋_GB2312" w:hAnsi="仿宋_GB2312" w:eastAsia="仿宋_GB2312" w:cs="仿宋_GB2312"/>
          <w:b w:val="0"/>
          <w:bCs w:val="0"/>
          <w:color w:val="000000"/>
          <w:spacing w:val="0"/>
          <w:sz w:val="32"/>
          <w:szCs w:val="32"/>
        </w:rPr>
        <w:t>统计账</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rPr>
        <w:t>会计账，根据相关政策性粮食购销计划文件、合同</w:t>
      </w:r>
      <w:r>
        <w:rPr>
          <w:rFonts w:hint="eastAsia" w:ascii="仿宋_GB2312" w:hAnsi="仿宋_GB2312" w:eastAsia="仿宋_GB2312" w:cs="仿宋_GB2312"/>
          <w:b w:val="0"/>
          <w:bCs w:val="0"/>
          <w:color w:val="000000"/>
          <w:spacing w:val="0"/>
          <w:sz w:val="32"/>
          <w:szCs w:val="32"/>
          <w:lang w:val="en-US" w:eastAsia="zh-CN"/>
        </w:rPr>
        <w:t>协议</w:t>
      </w:r>
      <w:r>
        <w:rPr>
          <w:rFonts w:hint="eastAsia" w:ascii="仿宋_GB2312" w:hAnsi="仿宋_GB2312" w:eastAsia="仿宋_GB2312" w:cs="仿宋_GB2312"/>
          <w:b w:val="0"/>
          <w:bCs w:val="0"/>
          <w:color w:val="000000"/>
          <w:spacing w:val="0"/>
          <w:sz w:val="32"/>
          <w:szCs w:val="32"/>
        </w:rPr>
        <w:t>及发票、出（入）库单、磅码单</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rPr>
        <w:t>运输票据等原始凭证，核实粮食购销业务的发生时间及粮食数量，判断粮食购销业务的真实性</w:t>
      </w:r>
      <w:r>
        <w:rPr>
          <w:rFonts w:hint="eastAsia" w:ascii="仿宋_GB2312" w:hAnsi="仿宋_GB2312" w:eastAsia="仿宋_GB2312" w:cs="仿宋_GB2312"/>
          <w:b w:val="0"/>
          <w:bCs w:val="0"/>
          <w:color w:val="000000"/>
          <w:spacing w:val="0"/>
          <w:sz w:val="32"/>
          <w:szCs w:val="32"/>
          <w:lang w:eastAsia="zh-CN"/>
        </w:rPr>
        <w:t>与合规性</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必要时，调阅有关监控记录，核对购销业务发生情况。</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（2）审阅企业</w:t>
      </w:r>
      <w:r>
        <w:rPr>
          <w:rFonts w:hint="eastAsia" w:ascii="仿宋_GB2312" w:hAnsi="仿宋_GB2312" w:eastAsia="仿宋_GB2312" w:cs="仿宋_GB2312"/>
          <w:b w:val="0"/>
          <w:bCs w:val="0"/>
          <w:color w:val="000000"/>
          <w:spacing w:val="0"/>
          <w:sz w:val="32"/>
          <w:szCs w:val="32"/>
          <w:lang w:eastAsia="zh-CN"/>
        </w:rPr>
        <w:t>往来款项、</w:t>
      </w:r>
      <w:r>
        <w:rPr>
          <w:rFonts w:hint="eastAsia" w:ascii="仿宋_GB2312" w:hAnsi="仿宋_GB2312" w:eastAsia="仿宋_GB2312" w:cs="仿宋_GB2312"/>
          <w:b w:val="0"/>
          <w:bCs w:val="0"/>
          <w:color w:val="000000"/>
          <w:spacing w:val="0"/>
          <w:sz w:val="32"/>
          <w:szCs w:val="32"/>
        </w:rPr>
        <w:t>业务收入</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成本</w:t>
      </w:r>
      <w:r>
        <w:rPr>
          <w:rFonts w:hint="eastAsia" w:ascii="仿宋_GB2312" w:hAnsi="仿宋_GB2312" w:eastAsia="仿宋_GB2312" w:cs="仿宋_GB2312"/>
          <w:b w:val="0"/>
          <w:bCs w:val="0"/>
          <w:color w:val="000000"/>
          <w:spacing w:val="0"/>
          <w:sz w:val="32"/>
          <w:szCs w:val="32"/>
        </w:rPr>
        <w:t>等明细账，以及现金日记账和银行存款日记账的摘要栏和金额栏，</w:t>
      </w:r>
      <w:r>
        <w:rPr>
          <w:rFonts w:hint="eastAsia" w:ascii="仿宋_GB2312" w:hAnsi="仿宋_GB2312" w:eastAsia="仿宋_GB2312" w:cs="仿宋_GB2312"/>
          <w:b w:val="0"/>
          <w:bCs w:val="0"/>
          <w:color w:val="000000"/>
          <w:spacing w:val="0"/>
          <w:sz w:val="32"/>
          <w:szCs w:val="32"/>
          <w:lang w:eastAsia="zh-CN"/>
        </w:rPr>
        <w:t>对照《银行对账单》查清</w:t>
      </w:r>
      <w:r>
        <w:rPr>
          <w:rFonts w:hint="eastAsia" w:ascii="仿宋_GB2312" w:hAnsi="仿宋_GB2312" w:eastAsia="仿宋_GB2312" w:cs="仿宋_GB2312"/>
          <w:b w:val="0"/>
          <w:bCs w:val="0"/>
          <w:color w:val="000000"/>
          <w:spacing w:val="0"/>
          <w:sz w:val="32"/>
          <w:szCs w:val="32"/>
        </w:rPr>
        <w:t>资金流向</w:t>
      </w:r>
      <w:r>
        <w:rPr>
          <w:rFonts w:hint="eastAsia" w:ascii="仿宋_GB2312" w:hAnsi="仿宋_GB2312" w:eastAsia="仿宋_GB2312" w:cs="仿宋_GB2312"/>
          <w:b w:val="0"/>
          <w:bCs w:val="0"/>
          <w:color w:val="000000"/>
          <w:spacing w:val="0"/>
          <w:sz w:val="32"/>
          <w:szCs w:val="32"/>
          <w:lang w:eastAsia="zh-CN"/>
        </w:rPr>
        <w:t>和实际收付款时间</w:t>
      </w:r>
      <w:r>
        <w:rPr>
          <w:rFonts w:hint="eastAsia" w:ascii="仿宋_GB2312" w:hAnsi="仿宋_GB2312" w:eastAsia="仿宋_GB2312" w:cs="仿宋_GB2312"/>
          <w:b w:val="0"/>
          <w:bCs w:val="0"/>
          <w:color w:val="000000"/>
          <w:spacing w:val="0"/>
          <w:sz w:val="32"/>
          <w:szCs w:val="32"/>
        </w:rPr>
        <w:t>与业务发生情况是否一致，</w:t>
      </w:r>
      <w:r>
        <w:rPr>
          <w:rFonts w:hint="eastAsia" w:ascii="仿宋_GB2312" w:hAnsi="仿宋_GB2312" w:eastAsia="仿宋_GB2312" w:cs="仿宋_GB2312"/>
          <w:b w:val="0"/>
          <w:bCs w:val="0"/>
          <w:color w:val="000000"/>
          <w:spacing w:val="0"/>
          <w:sz w:val="32"/>
          <w:szCs w:val="32"/>
          <w:lang w:val="en-US" w:eastAsia="zh-CN"/>
        </w:rPr>
        <w:t>判断</w:t>
      </w:r>
      <w:r>
        <w:rPr>
          <w:rFonts w:hint="eastAsia" w:ascii="仿宋_GB2312" w:hAnsi="仿宋_GB2312" w:eastAsia="仿宋_GB2312" w:cs="仿宋_GB2312"/>
          <w:b w:val="0"/>
          <w:bCs w:val="0"/>
          <w:color w:val="000000"/>
          <w:spacing w:val="0"/>
          <w:sz w:val="32"/>
          <w:szCs w:val="32"/>
        </w:rPr>
        <w:t>验证粮食购销业务是否真实</w:t>
      </w:r>
      <w:r>
        <w:rPr>
          <w:rFonts w:hint="eastAsia" w:ascii="仿宋_GB2312" w:hAnsi="仿宋_GB2312" w:eastAsia="仿宋_GB2312" w:cs="仿宋_GB2312"/>
          <w:b w:val="0"/>
          <w:bCs w:val="0"/>
          <w:color w:val="000000"/>
          <w:spacing w:val="0"/>
          <w:sz w:val="32"/>
          <w:szCs w:val="32"/>
          <w:lang w:eastAsia="zh-CN"/>
        </w:rPr>
        <w:t>合规</w:t>
      </w:r>
      <w:r>
        <w:rPr>
          <w:rFonts w:hint="eastAsia" w:ascii="仿宋_GB2312" w:hAnsi="仿宋_GB2312" w:eastAsia="仿宋_GB2312" w:cs="仿宋_GB2312"/>
          <w:b w:val="0"/>
          <w:bCs w:val="0"/>
          <w:color w:val="000000"/>
          <w:spacing w:val="0"/>
          <w:sz w:val="32"/>
          <w:szCs w:val="32"/>
        </w:rPr>
        <w:t>，账务处理是否准确规范。</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（3）查阅企业费用账，</w:t>
      </w:r>
      <w:r>
        <w:rPr>
          <w:rFonts w:hint="eastAsia" w:ascii="仿宋_GB2312" w:hAnsi="仿宋_GB2312" w:eastAsia="仿宋_GB2312" w:cs="仿宋_GB2312"/>
          <w:b w:val="0"/>
          <w:bCs w:val="0"/>
          <w:color w:val="000000"/>
          <w:spacing w:val="0"/>
          <w:sz w:val="32"/>
          <w:szCs w:val="32"/>
          <w:lang w:eastAsia="zh-CN"/>
        </w:rPr>
        <w:t>包括经营费用、管理费用和财务费用明细账，</w:t>
      </w:r>
      <w:r>
        <w:rPr>
          <w:rFonts w:hint="eastAsia" w:ascii="仿宋_GB2312" w:hAnsi="仿宋_GB2312" w:eastAsia="仿宋_GB2312" w:cs="仿宋_GB2312"/>
          <w:b w:val="0"/>
          <w:bCs w:val="0"/>
          <w:color w:val="000000"/>
          <w:spacing w:val="0"/>
          <w:sz w:val="32"/>
          <w:szCs w:val="32"/>
          <w:lang w:val="en-US" w:eastAsia="zh-CN"/>
        </w:rPr>
        <w:t>特别是</w:t>
      </w:r>
      <w:r>
        <w:rPr>
          <w:rFonts w:hint="eastAsia" w:ascii="仿宋_GB2312" w:hAnsi="仿宋_GB2312" w:eastAsia="仿宋_GB2312" w:cs="仿宋_GB2312"/>
          <w:b w:val="0"/>
          <w:bCs w:val="0"/>
          <w:color w:val="000000"/>
          <w:spacing w:val="0"/>
          <w:sz w:val="32"/>
          <w:szCs w:val="32"/>
          <w:lang w:eastAsia="zh-CN"/>
        </w:rPr>
        <w:t>与粮食经营量相关的直接费用，如</w:t>
      </w:r>
      <w:r>
        <w:rPr>
          <w:rFonts w:hint="eastAsia" w:ascii="仿宋_GB2312" w:hAnsi="仿宋_GB2312" w:eastAsia="仿宋_GB2312" w:cs="仿宋_GB2312"/>
          <w:b w:val="0"/>
          <w:bCs w:val="0"/>
          <w:color w:val="000000"/>
          <w:spacing w:val="0"/>
          <w:sz w:val="32"/>
          <w:szCs w:val="32"/>
        </w:rPr>
        <w:t>保管费、运杂费、装卸费、</w:t>
      </w:r>
      <w:r>
        <w:rPr>
          <w:rFonts w:hint="eastAsia" w:ascii="仿宋_GB2312" w:hAnsi="仿宋_GB2312" w:eastAsia="仿宋_GB2312" w:cs="仿宋_GB2312"/>
          <w:b w:val="0"/>
          <w:bCs w:val="0"/>
          <w:color w:val="000000"/>
          <w:spacing w:val="0"/>
          <w:sz w:val="32"/>
          <w:szCs w:val="32"/>
          <w:lang w:eastAsia="zh-CN"/>
        </w:rPr>
        <w:t>水电费、经营人员工资、利息</w:t>
      </w:r>
      <w:r>
        <w:rPr>
          <w:rFonts w:hint="eastAsia" w:ascii="仿宋_GB2312" w:hAnsi="仿宋_GB2312" w:eastAsia="仿宋_GB2312" w:cs="仿宋_GB2312"/>
          <w:b w:val="0"/>
          <w:bCs w:val="0"/>
          <w:color w:val="000000"/>
          <w:spacing w:val="0"/>
          <w:sz w:val="32"/>
          <w:szCs w:val="32"/>
        </w:rPr>
        <w:t>等支出情况</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结合</w:t>
      </w:r>
      <w:r>
        <w:rPr>
          <w:rFonts w:hint="eastAsia" w:ascii="仿宋_GB2312" w:hAnsi="仿宋_GB2312" w:eastAsia="仿宋_GB2312" w:cs="仿宋_GB2312"/>
          <w:b w:val="0"/>
          <w:bCs w:val="0"/>
          <w:color w:val="000000"/>
          <w:spacing w:val="0"/>
          <w:sz w:val="32"/>
          <w:szCs w:val="32"/>
          <w:lang w:eastAsia="zh-CN"/>
        </w:rPr>
        <w:t>企业粮食购销业务实际发生时间，以费用开支的时间和金额为依据，</w:t>
      </w:r>
      <w:r>
        <w:rPr>
          <w:rFonts w:hint="eastAsia" w:ascii="仿宋_GB2312" w:hAnsi="仿宋_GB2312" w:eastAsia="仿宋_GB2312" w:cs="仿宋_GB2312"/>
          <w:b w:val="0"/>
          <w:bCs w:val="0"/>
          <w:color w:val="000000"/>
          <w:spacing w:val="0"/>
          <w:sz w:val="32"/>
          <w:szCs w:val="32"/>
        </w:rPr>
        <w:t>辅证粮食购销业务的真实性</w:t>
      </w:r>
      <w:r>
        <w:rPr>
          <w:rFonts w:hint="eastAsia" w:ascii="仿宋_GB2312" w:hAnsi="仿宋_GB2312" w:eastAsia="仿宋_GB2312" w:cs="仿宋_GB2312"/>
          <w:b w:val="0"/>
          <w:bCs w:val="0"/>
          <w:color w:val="000000"/>
          <w:spacing w:val="0"/>
          <w:sz w:val="32"/>
          <w:szCs w:val="32"/>
          <w:lang w:eastAsia="zh-CN"/>
        </w:rPr>
        <w:t>与合规性</w:t>
      </w:r>
      <w:r>
        <w:rPr>
          <w:rFonts w:hint="eastAsia" w:ascii="仿宋_GB2312" w:hAnsi="仿宋_GB2312" w:eastAsia="仿宋_GB2312" w:cs="仿宋_GB2312"/>
          <w:b w:val="0"/>
          <w:bCs w:val="0"/>
          <w:color w:val="000000"/>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3.核实企业临时货位粮食周转的真实性</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通过查阅企业相关会计账证及保管台账，确定临时货位粮食周转方向。如周转方向为对外销售，须核实业务销售合同、关联现金流、期间费用是否真实、合理、合规；如周转方向为移库或倒仓，须核实是否有期间费用发生、费用发生的时间与移库作业时间是否吻合，以此判断业务的真实性。</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（二）检查政策性补贴的核算、拨付和收取等情况</w:t>
      </w:r>
      <w:r>
        <w:rPr>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根据</w:t>
      </w:r>
      <w:r>
        <w:rPr>
          <w:rFonts w:hint="eastAsia" w:ascii="仿宋_GB2312" w:hAnsi="仿宋_GB2312" w:eastAsia="仿宋_GB2312" w:cs="仿宋_GB2312"/>
          <w:b w:val="0"/>
          <w:bCs w:val="0"/>
          <w:color w:val="000000"/>
          <w:spacing w:val="0"/>
          <w:sz w:val="32"/>
          <w:szCs w:val="32"/>
          <w:lang w:eastAsia="zh-CN"/>
        </w:rPr>
        <w:t>存储</w:t>
      </w:r>
      <w:r>
        <w:rPr>
          <w:rFonts w:hint="eastAsia" w:ascii="仿宋_GB2312" w:hAnsi="仿宋_GB2312" w:eastAsia="仿宋_GB2312" w:cs="仿宋_GB2312"/>
          <w:b w:val="0"/>
          <w:bCs w:val="0"/>
          <w:color w:val="000000"/>
          <w:spacing w:val="0"/>
          <w:sz w:val="32"/>
          <w:szCs w:val="32"/>
        </w:rPr>
        <w:t>政策性粮食</w:t>
      </w:r>
      <w:r>
        <w:rPr>
          <w:rFonts w:hint="eastAsia" w:ascii="仿宋_GB2312" w:hAnsi="仿宋_GB2312" w:eastAsia="仿宋_GB2312" w:cs="仿宋_GB2312"/>
          <w:b w:val="0"/>
          <w:bCs w:val="0"/>
          <w:color w:val="000000"/>
          <w:spacing w:val="0"/>
          <w:sz w:val="32"/>
          <w:szCs w:val="32"/>
          <w:lang w:eastAsia="zh-CN"/>
        </w:rPr>
        <w:t>所约定的补贴标准，</w:t>
      </w:r>
      <w:r>
        <w:rPr>
          <w:rFonts w:hint="eastAsia" w:ascii="仿宋_GB2312" w:hAnsi="仿宋_GB2312" w:eastAsia="仿宋_GB2312" w:cs="仿宋_GB2312"/>
          <w:b w:val="0"/>
          <w:bCs w:val="0"/>
          <w:color w:val="000000"/>
          <w:spacing w:val="0"/>
          <w:sz w:val="32"/>
          <w:szCs w:val="32"/>
          <w:lang w:val="en-US" w:eastAsia="zh-CN"/>
        </w:rPr>
        <w:t>及会计账记录，</w:t>
      </w:r>
      <w:r>
        <w:rPr>
          <w:rFonts w:hint="eastAsia" w:ascii="仿宋_GB2312" w:hAnsi="仿宋_GB2312" w:eastAsia="仿宋_GB2312" w:cs="仿宋_GB2312"/>
          <w:b w:val="0"/>
          <w:bCs w:val="0"/>
          <w:color w:val="000000"/>
          <w:spacing w:val="0"/>
          <w:sz w:val="32"/>
          <w:szCs w:val="32"/>
        </w:rPr>
        <w:t>检查</w:t>
      </w:r>
      <w:r>
        <w:rPr>
          <w:rFonts w:hint="eastAsia" w:ascii="仿宋_GB2312" w:hAnsi="仿宋_GB2312" w:eastAsia="仿宋_GB2312" w:cs="仿宋_GB2312"/>
          <w:b w:val="0"/>
          <w:bCs w:val="0"/>
          <w:color w:val="000000"/>
          <w:spacing w:val="0"/>
          <w:sz w:val="32"/>
          <w:szCs w:val="32"/>
          <w:lang w:eastAsia="zh-CN"/>
        </w:rPr>
        <w:t>政策性补贴资金的</w:t>
      </w:r>
      <w:r>
        <w:rPr>
          <w:rFonts w:hint="eastAsia" w:ascii="仿宋_GB2312" w:hAnsi="仿宋_GB2312" w:eastAsia="仿宋_GB2312" w:cs="仿宋_GB2312"/>
          <w:b w:val="0"/>
          <w:bCs w:val="0"/>
          <w:color w:val="000000"/>
          <w:spacing w:val="0"/>
          <w:sz w:val="32"/>
          <w:szCs w:val="32"/>
          <w:lang w:val="en-US" w:eastAsia="zh-CN"/>
        </w:rPr>
        <w:t>核算、拨付和收取</w:t>
      </w:r>
      <w:r>
        <w:rPr>
          <w:rFonts w:hint="eastAsia" w:ascii="仿宋_GB2312" w:hAnsi="仿宋_GB2312" w:eastAsia="仿宋_GB2312" w:cs="仿宋_GB2312"/>
          <w:b w:val="0"/>
          <w:bCs w:val="0"/>
          <w:color w:val="000000"/>
          <w:spacing w:val="0"/>
          <w:sz w:val="32"/>
          <w:szCs w:val="32"/>
        </w:rPr>
        <w:t>情况</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重点</w:t>
      </w:r>
      <w:r>
        <w:rPr>
          <w:rFonts w:hint="eastAsia" w:ascii="仿宋_GB2312" w:hAnsi="仿宋_GB2312" w:eastAsia="仿宋_GB2312" w:cs="仿宋_GB2312"/>
          <w:b w:val="0"/>
          <w:bCs w:val="0"/>
          <w:color w:val="000000"/>
          <w:spacing w:val="0"/>
          <w:sz w:val="32"/>
          <w:szCs w:val="32"/>
          <w:lang w:eastAsia="zh-CN"/>
        </w:rPr>
        <w:t>检查补贴拨付单位</w:t>
      </w:r>
      <w:r>
        <w:rPr>
          <w:rFonts w:hint="eastAsia" w:ascii="仿宋_GB2312" w:hAnsi="仿宋_GB2312" w:eastAsia="仿宋_GB2312" w:cs="仿宋_GB2312"/>
          <w:b w:val="0"/>
          <w:bCs w:val="0"/>
          <w:color w:val="000000"/>
          <w:spacing w:val="0"/>
          <w:sz w:val="32"/>
          <w:szCs w:val="32"/>
        </w:rPr>
        <w:t>是否按规定及时、足额</w:t>
      </w:r>
      <w:r>
        <w:rPr>
          <w:rFonts w:hint="eastAsia" w:ascii="仿宋_GB2312" w:hAnsi="仿宋_GB2312" w:eastAsia="仿宋_GB2312" w:cs="仿宋_GB2312"/>
          <w:b w:val="0"/>
          <w:bCs w:val="0"/>
          <w:color w:val="000000"/>
          <w:spacing w:val="0"/>
          <w:sz w:val="32"/>
          <w:szCs w:val="32"/>
          <w:lang w:eastAsia="zh-CN"/>
        </w:rPr>
        <w:t>将补贴</w:t>
      </w:r>
      <w:r>
        <w:rPr>
          <w:rFonts w:hint="eastAsia" w:ascii="仿宋_GB2312" w:hAnsi="仿宋_GB2312" w:eastAsia="仿宋_GB2312" w:cs="仿宋_GB2312"/>
          <w:b w:val="0"/>
          <w:bCs w:val="0"/>
          <w:color w:val="000000"/>
          <w:spacing w:val="0"/>
          <w:sz w:val="32"/>
          <w:szCs w:val="32"/>
        </w:rPr>
        <w:t>拨付至承储企业，有无</w:t>
      </w:r>
      <w:r>
        <w:rPr>
          <w:rFonts w:hint="eastAsia" w:ascii="仿宋_GB2312" w:hAnsi="仿宋_GB2312" w:eastAsia="仿宋_GB2312" w:cs="仿宋_GB2312"/>
          <w:b w:val="0"/>
          <w:bCs w:val="0"/>
          <w:color w:val="000000"/>
          <w:spacing w:val="0"/>
          <w:sz w:val="32"/>
          <w:szCs w:val="32"/>
          <w:lang w:eastAsia="zh-CN"/>
        </w:rPr>
        <w:t>滞留、截留、</w:t>
      </w:r>
      <w:r>
        <w:rPr>
          <w:rFonts w:hint="eastAsia" w:ascii="仿宋_GB2312" w:hAnsi="仿宋_GB2312" w:eastAsia="仿宋_GB2312" w:cs="仿宋_GB2312"/>
          <w:b w:val="0"/>
          <w:bCs w:val="0"/>
          <w:color w:val="000000"/>
          <w:spacing w:val="0"/>
          <w:sz w:val="32"/>
          <w:szCs w:val="32"/>
        </w:rPr>
        <w:t>挤占</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挪用等问题，以及承储企业是否按规定</w:t>
      </w:r>
      <w:r>
        <w:rPr>
          <w:rFonts w:hint="eastAsia" w:ascii="仿宋_GB2312" w:hAnsi="仿宋_GB2312" w:eastAsia="仿宋_GB2312" w:cs="仿宋_GB2312"/>
          <w:b w:val="0"/>
          <w:bCs w:val="0"/>
          <w:color w:val="000000"/>
          <w:spacing w:val="0"/>
          <w:sz w:val="32"/>
          <w:szCs w:val="32"/>
          <w:lang w:eastAsia="zh-CN"/>
        </w:rPr>
        <w:t>计算和</w:t>
      </w:r>
      <w:r>
        <w:rPr>
          <w:rFonts w:hint="eastAsia" w:ascii="仿宋_GB2312" w:hAnsi="仿宋_GB2312" w:eastAsia="仿宋_GB2312" w:cs="仿宋_GB2312"/>
          <w:b w:val="0"/>
          <w:bCs w:val="0"/>
          <w:color w:val="000000"/>
          <w:spacing w:val="0"/>
          <w:sz w:val="32"/>
          <w:szCs w:val="32"/>
        </w:rPr>
        <w:t>申领补贴，有无套取补贴等问题。</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1.检查储备粮的保管和轮换费用补贴</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z w:val="32"/>
          <w:szCs w:val="32"/>
          <w:lang w:val="en-US" w:eastAsia="zh-CN"/>
        </w:rPr>
        <w:t>（1）核实</w:t>
      </w:r>
      <w:r>
        <w:rPr>
          <w:rFonts w:hint="eastAsia" w:ascii="仿宋_GB2312" w:hAnsi="仿宋_GB2312" w:eastAsia="仿宋_GB2312" w:cs="仿宋_GB2312"/>
          <w:b w:val="0"/>
          <w:bCs w:val="0"/>
          <w:color w:val="000000"/>
          <w:spacing w:val="0"/>
          <w:sz w:val="32"/>
          <w:szCs w:val="32"/>
        </w:rPr>
        <w:t>储备粮承储规模和轮换数量。根据</w:t>
      </w:r>
      <w:r>
        <w:rPr>
          <w:rFonts w:hint="eastAsia" w:ascii="仿宋_GB2312" w:hAnsi="仿宋_GB2312" w:eastAsia="仿宋_GB2312" w:cs="仿宋_GB2312"/>
          <w:b w:val="0"/>
          <w:bCs w:val="0"/>
          <w:color w:val="000000"/>
          <w:spacing w:val="0"/>
          <w:sz w:val="32"/>
          <w:szCs w:val="32"/>
          <w:lang w:val="en-US" w:eastAsia="zh-CN"/>
        </w:rPr>
        <w:t>储备粮</w:t>
      </w:r>
      <w:r>
        <w:rPr>
          <w:rFonts w:hint="eastAsia" w:ascii="仿宋_GB2312" w:hAnsi="仿宋_GB2312" w:eastAsia="仿宋_GB2312" w:cs="仿宋_GB2312"/>
          <w:b w:val="0"/>
          <w:bCs w:val="0"/>
          <w:color w:val="000000"/>
          <w:spacing w:val="0"/>
          <w:sz w:val="32"/>
          <w:szCs w:val="32"/>
        </w:rPr>
        <w:t>计划文件</w:t>
      </w:r>
      <w:r>
        <w:rPr>
          <w:rFonts w:hint="eastAsia" w:ascii="仿宋_GB2312" w:hAnsi="仿宋_GB2312" w:eastAsia="仿宋_GB2312" w:cs="仿宋_GB2312"/>
          <w:b w:val="0"/>
          <w:bCs w:val="0"/>
          <w:color w:val="000000"/>
          <w:spacing w:val="0"/>
          <w:sz w:val="32"/>
          <w:szCs w:val="32"/>
          <w:lang w:val="en-US" w:eastAsia="zh-CN"/>
        </w:rPr>
        <w:t>及各</w:t>
      </w:r>
      <w:r>
        <w:rPr>
          <w:rFonts w:hint="eastAsia" w:ascii="仿宋_GB2312" w:hAnsi="仿宋_GB2312" w:eastAsia="仿宋_GB2312" w:cs="仿宋_GB2312"/>
          <w:b w:val="0"/>
          <w:bCs w:val="0"/>
          <w:color w:val="000000"/>
          <w:spacing w:val="0"/>
          <w:sz w:val="32"/>
          <w:szCs w:val="32"/>
        </w:rPr>
        <w:t>方签定的合同</w:t>
      </w:r>
      <w:r>
        <w:rPr>
          <w:rFonts w:hint="eastAsia" w:ascii="仿宋_GB2312" w:hAnsi="仿宋_GB2312" w:eastAsia="仿宋_GB2312" w:cs="仿宋_GB2312"/>
          <w:b w:val="0"/>
          <w:bCs w:val="0"/>
          <w:color w:val="000000"/>
          <w:spacing w:val="0"/>
          <w:sz w:val="32"/>
          <w:szCs w:val="32"/>
          <w:lang w:val="en-US" w:eastAsia="zh-CN"/>
        </w:rPr>
        <w:t>或</w:t>
      </w:r>
      <w:r>
        <w:rPr>
          <w:rFonts w:hint="eastAsia" w:ascii="仿宋_GB2312" w:hAnsi="仿宋_GB2312" w:eastAsia="仿宋_GB2312" w:cs="仿宋_GB2312"/>
          <w:b w:val="0"/>
          <w:bCs w:val="0"/>
          <w:color w:val="000000"/>
          <w:spacing w:val="0"/>
          <w:sz w:val="32"/>
          <w:szCs w:val="32"/>
        </w:rPr>
        <w:t>监管协议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核实企业承储储备粮的规模。根据相关轮换计划文件、企业轮换台账、保管账、统计账</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rPr>
        <w:t>会计账等资料，核实储备粮轮换的具体数量和时间。</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（2）认定储备粮轮换的实际操作主体。查阅承储企业的轮换合同、计划</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rPr>
        <w:t>台账</w:t>
      </w:r>
      <w:r>
        <w:rPr>
          <w:rFonts w:hint="eastAsia" w:ascii="仿宋_GB2312" w:hAnsi="仿宋_GB2312" w:eastAsia="仿宋_GB2312" w:cs="仿宋_GB2312"/>
          <w:b w:val="0"/>
          <w:bCs w:val="0"/>
          <w:color w:val="000000"/>
          <w:spacing w:val="0"/>
          <w:sz w:val="32"/>
          <w:szCs w:val="32"/>
          <w:lang w:val="en-US" w:eastAsia="zh-CN"/>
        </w:rPr>
        <w:t>以及</w:t>
      </w:r>
      <w:r>
        <w:rPr>
          <w:rFonts w:hint="eastAsia" w:ascii="仿宋_GB2312" w:hAnsi="仿宋_GB2312" w:eastAsia="仿宋_GB2312" w:cs="仿宋_GB2312"/>
          <w:b w:val="0"/>
          <w:bCs w:val="0"/>
          <w:color w:val="000000"/>
          <w:spacing w:val="0"/>
          <w:sz w:val="32"/>
          <w:szCs w:val="32"/>
        </w:rPr>
        <w:t>记账凭证等资料，了解轮换过程，认定轮换的实际操作主体。</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（3）核实保管</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轮换费用</w:t>
      </w:r>
      <w:r>
        <w:rPr>
          <w:rFonts w:hint="eastAsia" w:ascii="仿宋_GB2312" w:hAnsi="仿宋_GB2312" w:eastAsia="仿宋_GB2312" w:cs="仿宋_GB2312"/>
          <w:b w:val="0"/>
          <w:bCs w:val="0"/>
          <w:color w:val="000000"/>
          <w:spacing w:val="0"/>
          <w:sz w:val="32"/>
          <w:szCs w:val="32"/>
          <w:lang w:eastAsia="zh-CN"/>
        </w:rPr>
        <w:t>补贴</w:t>
      </w:r>
      <w:r>
        <w:rPr>
          <w:rFonts w:hint="eastAsia" w:ascii="仿宋_GB2312" w:hAnsi="仿宋_GB2312" w:eastAsia="仿宋_GB2312" w:cs="仿宋_GB2312"/>
          <w:b w:val="0"/>
          <w:bCs w:val="0"/>
          <w:color w:val="000000"/>
          <w:spacing w:val="0"/>
          <w:sz w:val="32"/>
          <w:szCs w:val="32"/>
        </w:rPr>
        <w:t>的</w:t>
      </w:r>
      <w:r>
        <w:rPr>
          <w:rFonts w:hint="eastAsia" w:ascii="仿宋_GB2312" w:hAnsi="仿宋_GB2312" w:eastAsia="仿宋_GB2312" w:cs="仿宋_GB2312"/>
          <w:b w:val="0"/>
          <w:bCs w:val="0"/>
          <w:color w:val="000000"/>
          <w:spacing w:val="0"/>
          <w:sz w:val="32"/>
          <w:szCs w:val="32"/>
          <w:lang w:val="en-US" w:eastAsia="zh-CN"/>
        </w:rPr>
        <w:t>核算、拨付和收取</w:t>
      </w:r>
      <w:r>
        <w:rPr>
          <w:rFonts w:hint="eastAsia" w:ascii="仿宋_GB2312" w:hAnsi="仿宋_GB2312" w:eastAsia="仿宋_GB2312" w:cs="仿宋_GB2312"/>
          <w:b w:val="0"/>
          <w:bCs w:val="0"/>
          <w:color w:val="000000"/>
          <w:spacing w:val="0"/>
          <w:sz w:val="32"/>
          <w:szCs w:val="32"/>
        </w:rPr>
        <w:t>情况。查阅企业应收补贴款、补贴收入、</w:t>
      </w:r>
      <w:r>
        <w:rPr>
          <w:rFonts w:hint="eastAsia" w:ascii="仿宋_GB2312" w:hAnsi="仿宋_GB2312" w:eastAsia="仿宋_GB2312" w:cs="仿宋_GB2312"/>
          <w:b w:val="0"/>
          <w:bCs w:val="0"/>
          <w:color w:val="000000"/>
          <w:spacing w:val="0"/>
          <w:sz w:val="32"/>
          <w:szCs w:val="32"/>
          <w:lang w:val="en-US" w:eastAsia="zh-CN"/>
        </w:rPr>
        <w:t>递延收益、业务</w:t>
      </w:r>
      <w:r>
        <w:rPr>
          <w:rFonts w:hint="eastAsia" w:ascii="仿宋_GB2312" w:hAnsi="仿宋_GB2312" w:eastAsia="仿宋_GB2312" w:cs="仿宋_GB2312"/>
          <w:b w:val="0"/>
          <w:bCs w:val="0"/>
          <w:color w:val="000000"/>
          <w:spacing w:val="0"/>
          <w:sz w:val="32"/>
          <w:szCs w:val="32"/>
        </w:rPr>
        <w:t>收入、银行存款等明细账以及相关的凭证，</w:t>
      </w:r>
      <w:r>
        <w:rPr>
          <w:rFonts w:hint="eastAsia" w:ascii="仿宋_GB2312" w:hAnsi="仿宋_GB2312" w:eastAsia="仿宋_GB2312" w:cs="仿宋_GB2312"/>
          <w:b w:val="0"/>
          <w:bCs w:val="0"/>
          <w:color w:val="000000"/>
          <w:spacing w:val="0"/>
          <w:sz w:val="32"/>
          <w:szCs w:val="32"/>
          <w:lang w:val="en-US" w:eastAsia="zh-CN"/>
        </w:rPr>
        <w:t>结合</w:t>
      </w:r>
      <w:r>
        <w:rPr>
          <w:rFonts w:hint="eastAsia" w:ascii="仿宋_GB2312" w:hAnsi="仿宋_GB2312" w:eastAsia="仿宋_GB2312" w:cs="仿宋_GB2312"/>
          <w:b w:val="0"/>
          <w:bCs w:val="0"/>
          <w:color w:val="000000"/>
          <w:spacing w:val="0"/>
          <w:sz w:val="32"/>
          <w:szCs w:val="32"/>
        </w:rPr>
        <w:t>企业实际承储</w:t>
      </w:r>
      <w:r>
        <w:rPr>
          <w:rFonts w:hint="eastAsia" w:ascii="仿宋_GB2312" w:hAnsi="仿宋_GB2312" w:eastAsia="仿宋_GB2312" w:cs="仿宋_GB2312"/>
          <w:b w:val="0"/>
          <w:bCs w:val="0"/>
          <w:color w:val="000000"/>
          <w:spacing w:val="0"/>
          <w:sz w:val="32"/>
          <w:szCs w:val="32"/>
          <w:lang w:val="en-US" w:eastAsia="zh-CN"/>
        </w:rPr>
        <w:t>或</w:t>
      </w:r>
      <w:r>
        <w:rPr>
          <w:rFonts w:hint="eastAsia" w:ascii="仿宋_GB2312" w:hAnsi="仿宋_GB2312" w:eastAsia="仿宋_GB2312" w:cs="仿宋_GB2312"/>
          <w:b w:val="0"/>
          <w:bCs w:val="0"/>
          <w:color w:val="000000"/>
          <w:spacing w:val="0"/>
          <w:sz w:val="32"/>
          <w:szCs w:val="32"/>
        </w:rPr>
        <w:t>轮换</w:t>
      </w:r>
      <w:r>
        <w:rPr>
          <w:rFonts w:hint="eastAsia" w:ascii="仿宋_GB2312" w:hAnsi="仿宋_GB2312" w:eastAsia="仿宋_GB2312" w:cs="仿宋_GB2312"/>
          <w:b w:val="0"/>
          <w:bCs w:val="0"/>
          <w:color w:val="000000"/>
          <w:spacing w:val="0"/>
          <w:sz w:val="32"/>
          <w:szCs w:val="32"/>
          <w:lang w:val="en-US" w:eastAsia="zh-CN"/>
        </w:rPr>
        <w:t>的</w:t>
      </w:r>
      <w:r>
        <w:rPr>
          <w:rFonts w:hint="eastAsia" w:ascii="仿宋_GB2312" w:hAnsi="仿宋_GB2312" w:eastAsia="仿宋_GB2312" w:cs="仿宋_GB2312"/>
          <w:b w:val="0"/>
          <w:bCs w:val="0"/>
          <w:color w:val="000000"/>
          <w:spacing w:val="0"/>
          <w:sz w:val="32"/>
          <w:szCs w:val="32"/>
        </w:rPr>
        <w:t>储备粮数量</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时间，核实企业保管</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轮换费用补贴的实际拨付</w:t>
      </w:r>
      <w:r>
        <w:rPr>
          <w:rFonts w:hint="eastAsia" w:ascii="仿宋_GB2312" w:hAnsi="仿宋_GB2312" w:eastAsia="仿宋_GB2312" w:cs="仿宋_GB2312"/>
          <w:b w:val="0"/>
          <w:bCs w:val="0"/>
          <w:color w:val="000000"/>
          <w:spacing w:val="0"/>
          <w:sz w:val="32"/>
          <w:szCs w:val="32"/>
          <w:lang w:val="en-US" w:eastAsia="zh-CN"/>
        </w:rPr>
        <w:t>和收到</w:t>
      </w:r>
      <w:r>
        <w:rPr>
          <w:rFonts w:hint="eastAsia" w:ascii="仿宋_GB2312" w:hAnsi="仿宋_GB2312" w:eastAsia="仿宋_GB2312" w:cs="仿宋_GB2312"/>
          <w:b w:val="0"/>
          <w:bCs w:val="0"/>
          <w:color w:val="000000"/>
          <w:spacing w:val="0"/>
          <w:sz w:val="32"/>
          <w:szCs w:val="32"/>
        </w:rPr>
        <w:t>情况。</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对于</w:t>
      </w:r>
      <w:r>
        <w:rPr>
          <w:rFonts w:hint="eastAsia" w:ascii="仿宋_GB2312" w:hAnsi="仿宋_GB2312" w:eastAsia="仿宋_GB2312" w:cs="仿宋_GB2312"/>
          <w:b w:val="0"/>
          <w:bCs w:val="0"/>
          <w:color w:val="000000"/>
          <w:sz w:val="32"/>
          <w:szCs w:val="32"/>
          <w:lang w:val="en-US" w:eastAsia="zh-CN"/>
        </w:rPr>
        <w:t>动态储备粮和应急成品粮储备</w:t>
      </w:r>
      <w:r>
        <w:rPr>
          <w:rFonts w:hint="eastAsia" w:ascii="仿宋_GB2312" w:hAnsi="仿宋_GB2312" w:eastAsia="仿宋_GB2312" w:cs="仿宋_GB2312"/>
          <w:b w:val="0"/>
          <w:bCs w:val="0"/>
          <w:color w:val="000000"/>
          <w:spacing w:val="0"/>
          <w:sz w:val="32"/>
          <w:szCs w:val="32"/>
          <w:lang w:eastAsia="zh-CN"/>
        </w:rPr>
        <w:t>，要根据地方的具体规定，计算核实保管费用、轮换费用拨付情况。</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2.检查</w:t>
      </w:r>
      <w:r>
        <w:rPr>
          <w:rFonts w:hint="eastAsia" w:ascii="仿宋_GB2312" w:hAnsi="仿宋_GB2312" w:eastAsia="仿宋_GB2312" w:cs="仿宋_GB2312"/>
          <w:b w:val="0"/>
          <w:bCs w:val="0"/>
          <w:color w:val="000000"/>
          <w:spacing w:val="0"/>
          <w:sz w:val="32"/>
          <w:szCs w:val="32"/>
        </w:rPr>
        <w:t>最低收购价</w:t>
      </w:r>
      <w:r>
        <w:rPr>
          <w:rFonts w:hint="eastAsia" w:ascii="仿宋_GB2312" w:hAnsi="仿宋_GB2312" w:eastAsia="仿宋_GB2312" w:cs="仿宋_GB2312"/>
          <w:b w:val="0"/>
          <w:bCs w:val="0"/>
          <w:color w:val="000000"/>
          <w:spacing w:val="0"/>
          <w:sz w:val="32"/>
          <w:szCs w:val="32"/>
          <w:lang w:eastAsia="zh-CN"/>
        </w:rPr>
        <w:t>粮和</w:t>
      </w:r>
      <w:r>
        <w:rPr>
          <w:rFonts w:hint="eastAsia" w:ascii="仿宋_GB2312" w:hAnsi="仿宋_GB2312" w:eastAsia="仿宋_GB2312" w:cs="仿宋_GB2312"/>
          <w:b w:val="0"/>
          <w:bCs w:val="0"/>
          <w:color w:val="000000"/>
          <w:spacing w:val="0"/>
          <w:sz w:val="32"/>
          <w:szCs w:val="32"/>
        </w:rPr>
        <w:t>国家临时存储粮</w:t>
      </w:r>
      <w:r>
        <w:rPr>
          <w:rFonts w:hint="eastAsia" w:ascii="仿宋_GB2312" w:hAnsi="仿宋_GB2312" w:eastAsia="仿宋_GB2312" w:cs="仿宋_GB2312"/>
          <w:b w:val="0"/>
          <w:bCs w:val="0"/>
          <w:color w:val="000000"/>
          <w:spacing w:val="0"/>
          <w:sz w:val="32"/>
          <w:szCs w:val="32"/>
          <w:lang w:val="en-US" w:eastAsia="zh-CN"/>
        </w:rPr>
        <w:t>收购等费用</w:t>
      </w:r>
      <w:r>
        <w:rPr>
          <w:rFonts w:hint="eastAsia" w:ascii="仿宋_GB2312" w:hAnsi="仿宋_GB2312" w:eastAsia="仿宋_GB2312" w:cs="仿宋_GB2312"/>
          <w:b w:val="0"/>
          <w:bCs w:val="0"/>
          <w:color w:val="000000"/>
          <w:sz w:val="32"/>
          <w:szCs w:val="32"/>
          <w:lang w:val="en-US" w:eastAsia="zh-CN"/>
        </w:rPr>
        <w:t>和保管费补贴</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（1）</w:t>
      </w:r>
      <w:r>
        <w:rPr>
          <w:rFonts w:hint="eastAsia" w:ascii="仿宋_GB2312" w:hAnsi="仿宋_GB2312" w:eastAsia="仿宋_GB2312" w:cs="仿宋_GB2312"/>
          <w:b w:val="0"/>
          <w:bCs w:val="0"/>
          <w:color w:val="000000"/>
          <w:spacing w:val="0"/>
          <w:sz w:val="32"/>
          <w:szCs w:val="32"/>
        </w:rPr>
        <w:t>核实最低收购价</w:t>
      </w:r>
      <w:r>
        <w:rPr>
          <w:rFonts w:hint="eastAsia" w:ascii="仿宋_GB2312" w:hAnsi="仿宋_GB2312" w:eastAsia="仿宋_GB2312" w:cs="仿宋_GB2312"/>
          <w:b w:val="0"/>
          <w:bCs w:val="0"/>
          <w:color w:val="000000"/>
          <w:spacing w:val="0"/>
          <w:sz w:val="32"/>
          <w:szCs w:val="32"/>
          <w:lang w:val="en-US" w:eastAsia="zh-CN"/>
        </w:rPr>
        <w:t>粮</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国家临时存储粮</w:t>
      </w:r>
      <w:r>
        <w:rPr>
          <w:rFonts w:hint="eastAsia" w:ascii="仿宋_GB2312" w:hAnsi="仿宋_GB2312" w:eastAsia="仿宋_GB2312" w:cs="仿宋_GB2312"/>
          <w:b w:val="0"/>
          <w:bCs w:val="0"/>
          <w:color w:val="000000"/>
          <w:spacing w:val="0"/>
          <w:sz w:val="32"/>
          <w:szCs w:val="32"/>
          <w:lang w:val="en-US" w:eastAsia="zh-CN"/>
        </w:rPr>
        <w:t>的经营量</w:t>
      </w:r>
      <w:r>
        <w:rPr>
          <w:rFonts w:hint="eastAsia" w:ascii="仿宋_GB2312" w:hAnsi="仿宋_GB2312" w:eastAsia="仿宋_GB2312" w:cs="仿宋_GB2312"/>
          <w:b w:val="0"/>
          <w:bCs w:val="0"/>
          <w:color w:val="000000"/>
          <w:spacing w:val="0"/>
          <w:sz w:val="32"/>
          <w:szCs w:val="32"/>
        </w:rPr>
        <w:t>。根据粮食收购进度报表、库存统计报表、销售计划、移库计划及拍卖合同，</w:t>
      </w:r>
      <w:r>
        <w:rPr>
          <w:rFonts w:hint="eastAsia" w:ascii="仿宋_GB2312" w:hAnsi="仿宋_GB2312" w:eastAsia="仿宋_GB2312" w:cs="仿宋_GB2312"/>
          <w:b w:val="0"/>
          <w:bCs w:val="0"/>
          <w:color w:val="000000"/>
          <w:spacing w:val="0"/>
          <w:sz w:val="32"/>
          <w:szCs w:val="32"/>
          <w:lang w:eastAsia="zh-CN"/>
        </w:rPr>
        <w:t>结合</w:t>
      </w:r>
      <w:r>
        <w:rPr>
          <w:rFonts w:hint="eastAsia" w:ascii="仿宋_GB2312" w:hAnsi="仿宋_GB2312" w:eastAsia="仿宋_GB2312" w:cs="仿宋_GB2312"/>
          <w:b w:val="0"/>
          <w:bCs w:val="0"/>
          <w:color w:val="000000"/>
          <w:spacing w:val="0"/>
          <w:sz w:val="32"/>
          <w:szCs w:val="32"/>
        </w:rPr>
        <w:t>收购发票、验收手续等，核实</w:t>
      </w:r>
      <w:r>
        <w:rPr>
          <w:rFonts w:hint="eastAsia" w:ascii="仿宋_GB2312" w:hAnsi="仿宋_GB2312" w:eastAsia="仿宋_GB2312" w:cs="仿宋_GB2312"/>
          <w:b w:val="0"/>
          <w:bCs w:val="0"/>
          <w:color w:val="000000"/>
          <w:spacing w:val="0"/>
          <w:sz w:val="32"/>
          <w:szCs w:val="32"/>
          <w:lang w:val="en-US" w:eastAsia="zh-CN"/>
        </w:rPr>
        <w:t>其</w:t>
      </w:r>
      <w:r>
        <w:rPr>
          <w:rFonts w:hint="eastAsia" w:ascii="仿宋_GB2312" w:hAnsi="仿宋_GB2312" w:eastAsia="仿宋_GB2312" w:cs="仿宋_GB2312"/>
          <w:b w:val="0"/>
          <w:bCs w:val="0"/>
          <w:color w:val="000000"/>
          <w:spacing w:val="0"/>
          <w:sz w:val="32"/>
          <w:szCs w:val="32"/>
        </w:rPr>
        <w:t>品种</w:t>
      </w:r>
      <w:r>
        <w:rPr>
          <w:rFonts w:hint="eastAsia" w:ascii="仿宋_GB2312" w:hAnsi="仿宋_GB2312" w:eastAsia="仿宋_GB2312" w:cs="仿宋_GB2312"/>
          <w:b w:val="0"/>
          <w:bCs w:val="0"/>
          <w:color w:val="000000"/>
          <w:spacing w:val="0"/>
          <w:sz w:val="32"/>
          <w:szCs w:val="32"/>
          <w:lang w:val="en-US" w:eastAsia="zh-CN"/>
        </w:rPr>
        <w:t>与</w:t>
      </w:r>
      <w:r>
        <w:rPr>
          <w:rFonts w:hint="eastAsia" w:ascii="仿宋_GB2312" w:hAnsi="仿宋_GB2312" w:eastAsia="仿宋_GB2312" w:cs="仿宋_GB2312"/>
          <w:b w:val="0"/>
          <w:bCs w:val="0"/>
          <w:color w:val="000000"/>
          <w:spacing w:val="0"/>
          <w:sz w:val="32"/>
          <w:szCs w:val="32"/>
          <w:lang w:eastAsia="zh-CN"/>
        </w:rPr>
        <w:t>收购</w:t>
      </w:r>
      <w:r>
        <w:rPr>
          <w:rFonts w:hint="eastAsia" w:ascii="仿宋_GB2312" w:hAnsi="仿宋_GB2312" w:eastAsia="仿宋_GB2312" w:cs="仿宋_GB2312"/>
          <w:b w:val="0"/>
          <w:bCs w:val="0"/>
          <w:color w:val="000000"/>
          <w:spacing w:val="0"/>
          <w:sz w:val="32"/>
          <w:szCs w:val="32"/>
          <w:lang w:val="en-US" w:eastAsia="zh-CN"/>
        </w:rPr>
        <w:t>数量</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lang w:val="en-US" w:eastAsia="zh-CN"/>
        </w:rPr>
        <w:t>库存</w:t>
      </w:r>
      <w:r>
        <w:rPr>
          <w:rFonts w:hint="eastAsia" w:ascii="仿宋_GB2312" w:hAnsi="仿宋_GB2312" w:eastAsia="仿宋_GB2312" w:cs="仿宋_GB2312"/>
          <w:b w:val="0"/>
          <w:bCs w:val="0"/>
          <w:color w:val="000000"/>
          <w:spacing w:val="0"/>
          <w:sz w:val="32"/>
          <w:szCs w:val="32"/>
        </w:rPr>
        <w:t>数量</w:t>
      </w:r>
      <w:r>
        <w:rPr>
          <w:rFonts w:hint="eastAsia" w:ascii="仿宋_GB2312" w:hAnsi="仿宋_GB2312" w:eastAsia="仿宋_GB2312" w:cs="仿宋_GB2312"/>
          <w:b w:val="0"/>
          <w:bCs w:val="0"/>
          <w:color w:val="000000"/>
          <w:spacing w:val="0"/>
          <w:sz w:val="32"/>
          <w:szCs w:val="32"/>
          <w:lang w:val="en-US" w:eastAsia="zh-CN"/>
        </w:rPr>
        <w:t>是否一致</w:t>
      </w:r>
      <w:r>
        <w:rPr>
          <w:rFonts w:hint="eastAsia" w:ascii="仿宋_GB2312" w:hAnsi="仿宋_GB2312" w:eastAsia="仿宋_GB2312" w:cs="仿宋_GB2312"/>
          <w:b w:val="0"/>
          <w:bCs w:val="0"/>
          <w:color w:val="000000"/>
          <w:spacing w:val="0"/>
          <w:sz w:val="32"/>
          <w:szCs w:val="32"/>
        </w:rPr>
        <w:t>。如发现短期收购数量过大，超出企业实际收购能力，以及粮食收购资金</w:t>
      </w:r>
      <w:r>
        <w:rPr>
          <w:rFonts w:hint="eastAsia" w:ascii="仿宋_GB2312" w:hAnsi="仿宋_GB2312" w:eastAsia="仿宋_GB2312" w:cs="仿宋_GB2312"/>
          <w:b w:val="0"/>
          <w:bCs w:val="0"/>
          <w:color w:val="000000"/>
          <w:spacing w:val="0"/>
          <w:sz w:val="32"/>
          <w:szCs w:val="32"/>
          <w:lang w:val="en-US" w:eastAsia="zh-CN"/>
        </w:rPr>
        <w:t>的</w:t>
      </w:r>
      <w:r>
        <w:rPr>
          <w:rFonts w:hint="eastAsia" w:ascii="仿宋_GB2312" w:hAnsi="仿宋_GB2312" w:eastAsia="仿宋_GB2312" w:cs="仿宋_GB2312"/>
          <w:b w:val="0"/>
          <w:bCs w:val="0"/>
          <w:color w:val="000000"/>
          <w:spacing w:val="0"/>
          <w:sz w:val="32"/>
          <w:szCs w:val="32"/>
        </w:rPr>
        <w:t>流量</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lang w:eastAsia="zh-CN"/>
        </w:rPr>
        <w:t>流向与粮食收购</w:t>
      </w:r>
      <w:r>
        <w:rPr>
          <w:rFonts w:hint="eastAsia" w:ascii="仿宋_GB2312" w:hAnsi="仿宋_GB2312" w:eastAsia="仿宋_GB2312" w:cs="仿宋_GB2312"/>
          <w:b w:val="0"/>
          <w:bCs w:val="0"/>
          <w:color w:val="000000"/>
          <w:spacing w:val="0"/>
          <w:sz w:val="32"/>
          <w:szCs w:val="32"/>
          <w:lang w:val="en-US" w:eastAsia="zh-CN"/>
        </w:rPr>
        <w:t>业务</w:t>
      </w:r>
      <w:r>
        <w:rPr>
          <w:rFonts w:hint="eastAsia" w:ascii="仿宋_GB2312" w:hAnsi="仿宋_GB2312" w:eastAsia="仿宋_GB2312" w:cs="仿宋_GB2312"/>
          <w:b w:val="0"/>
          <w:bCs w:val="0"/>
          <w:color w:val="000000"/>
          <w:spacing w:val="0"/>
          <w:sz w:val="32"/>
          <w:szCs w:val="32"/>
          <w:lang w:eastAsia="zh-CN"/>
        </w:rPr>
        <w:t>存在</w:t>
      </w:r>
      <w:r>
        <w:rPr>
          <w:rFonts w:hint="eastAsia" w:ascii="仿宋_GB2312" w:hAnsi="仿宋_GB2312" w:eastAsia="仿宋_GB2312" w:cs="仿宋_GB2312"/>
          <w:b w:val="0"/>
          <w:bCs w:val="0"/>
          <w:color w:val="000000"/>
          <w:spacing w:val="0"/>
          <w:sz w:val="32"/>
          <w:szCs w:val="32"/>
        </w:rPr>
        <w:t>异常</w:t>
      </w:r>
      <w:r>
        <w:rPr>
          <w:rFonts w:hint="eastAsia" w:ascii="仿宋_GB2312" w:hAnsi="仿宋_GB2312" w:eastAsia="仿宋_GB2312" w:cs="仿宋_GB2312"/>
          <w:b w:val="0"/>
          <w:bCs w:val="0"/>
          <w:color w:val="000000"/>
          <w:spacing w:val="0"/>
          <w:sz w:val="32"/>
          <w:szCs w:val="32"/>
          <w:lang w:val="en-US" w:eastAsia="zh-CN"/>
        </w:rPr>
        <w:t>等情况</w:t>
      </w:r>
      <w:r>
        <w:rPr>
          <w:rFonts w:hint="eastAsia" w:ascii="仿宋_GB2312" w:hAnsi="仿宋_GB2312" w:eastAsia="仿宋_GB2312" w:cs="仿宋_GB2312"/>
          <w:b w:val="0"/>
          <w:bCs w:val="0"/>
          <w:color w:val="000000"/>
          <w:spacing w:val="0"/>
          <w:sz w:val="32"/>
          <w:szCs w:val="32"/>
        </w:rPr>
        <w:t>，要延伸检查企业是否存在“转圈粮”。</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（2）结合不同收购年度的具体规定，</w:t>
      </w:r>
      <w:r>
        <w:rPr>
          <w:rFonts w:hint="eastAsia" w:ascii="仿宋_GB2312" w:hAnsi="仿宋_GB2312" w:eastAsia="仿宋_GB2312" w:cs="仿宋_GB2312"/>
          <w:b w:val="0"/>
          <w:bCs w:val="0"/>
          <w:color w:val="000000"/>
          <w:spacing w:val="0"/>
          <w:sz w:val="32"/>
          <w:szCs w:val="32"/>
        </w:rPr>
        <w:t>核实收购</w:t>
      </w:r>
      <w:r>
        <w:rPr>
          <w:rFonts w:hint="eastAsia" w:ascii="仿宋_GB2312" w:hAnsi="仿宋_GB2312" w:eastAsia="仿宋_GB2312" w:cs="仿宋_GB2312"/>
          <w:b w:val="0"/>
          <w:bCs w:val="0"/>
          <w:color w:val="000000"/>
          <w:spacing w:val="0"/>
          <w:sz w:val="32"/>
          <w:szCs w:val="32"/>
          <w:lang w:eastAsia="zh-CN"/>
        </w:rPr>
        <w:t>费用</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露天做囤（罩棚搭建）费用、烘干费</w:t>
      </w:r>
      <w:r>
        <w:rPr>
          <w:rFonts w:hint="eastAsia" w:ascii="仿宋_GB2312" w:hAnsi="仿宋_GB2312" w:eastAsia="仿宋_GB2312" w:cs="仿宋_GB2312"/>
          <w:b w:val="0"/>
          <w:bCs w:val="0"/>
          <w:color w:val="000000"/>
          <w:spacing w:val="0"/>
          <w:sz w:val="32"/>
          <w:szCs w:val="32"/>
          <w:lang w:val="en-US" w:eastAsia="zh-CN"/>
        </w:rPr>
        <w:t>等允许列入库存成本的费用，检查其核算与拨付等</w:t>
      </w:r>
      <w:r>
        <w:rPr>
          <w:rFonts w:hint="eastAsia" w:ascii="仿宋_GB2312" w:hAnsi="仿宋_GB2312" w:eastAsia="仿宋_GB2312" w:cs="仿宋_GB2312"/>
          <w:b w:val="0"/>
          <w:bCs w:val="0"/>
          <w:color w:val="000000"/>
          <w:spacing w:val="0"/>
          <w:sz w:val="32"/>
          <w:szCs w:val="32"/>
        </w:rPr>
        <w:t>情况。</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（3）</w:t>
      </w:r>
      <w:r>
        <w:rPr>
          <w:rFonts w:hint="eastAsia" w:ascii="仿宋_GB2312" w:hAnsi="仿宋_GB2312" w:eastAsia="仿宋_GB2312" w:cs="仿宋_GB2312"/>
          <w:b w:val="0"/>
          <w:bCs w:val="0"/>
          <w:color w:val="000000"/>
          <w:spacing w:val="0"/>
          <w:sz w:val="32"/>
          <w:szCs w:val="32"/>
        </w:rPr>
        <w:t>企业</w:t>
      </w:r>
      <w:r>
        <w:rPr>
          <w:rFonts w:hint="eastAsia" w:ascii="仿宋_GB2312" w:hAnsi="仿宋_GB2312" w:eastAsia="仿宋_GB2312" w:cs="仿宋_GB2312"/>
          <w:b w:val="0"/>
          <w:bCs w:val="0"/>
          <w:color w:val="000000"/>
          <w:spacing w:val="0"/>
          <w:sz w:val="32"/>
          <w:szCs w:val="32"/>
          <w:lang w:val="en-US" w:eastAsia="zh-CN"/>
        </w:rPr>
        <w:t>在存储</w:t>
      </w:r>
      <w:r>
        <w:rPr>
          <w:rFonts w:hint="eastAsia" w:ascii="仿宋_GB2312" w:hAnsi="仿宋_GB2312" w:eastAsia="仿宋_GB2312" w:cs="仿宋_GB2312"/>
          <w:b w:val="0"/>
          <w:bCs w:val="0"/>
          <w:color w:val="000000"/>
          <w:spacing w:val="0"/>
          <w:sz w:val="32"/>
          <w:szCs w:val="32"/>
        </w:rPr>
        <w:t>最低收购价粮</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lang w:val="en-US" w:eastAsia="zh-CN"/>
        </w:rPr>
        <w:t>国家</w:t>
      </w:r>
      <w:r>
        <w:rPr>
          <w:rFonts w:hint="eastAsia" w:ascii="仿宋_GB2312" w:hAnsi="仿宋_GB2312" w:eastAsia="仿宋_GB2312" w:cs="仿宋_GB2312"/>
          <w:b w:val="0"/>
          <w:bCs w:val="0"/>
          <w:color w:val="000000"/>
          <w:spacing w:val="0"/>
          <w:sz w:val="32"/>
          <w:szCs w:val="32"/>
          <w:lang w:eastAsia="zh-CN"/>
        </w:rPr>
        <w:t>临储粮</w:t>
      </w:r>
      <w:r>
        <w:rPr>
          <w:rFonts w:hint="eastAsia" w:ascii="仿宋_GB2312" w:hAnsi="仿宋_GB2312" w:eastAsia="仿宋_GB2312" w:cs="仿宋_GB2312"/>
          <w:b w:val="0"/>
          <w:bCs w:val="0"/>
          <w:color w:val="000000"/>
          <w:spacing w:val="0"/>
          <w:sz w:val="32"/>
          <w:szCs w:val="32"/>
          <w:lang w:val="en-US" w:eastAsia="zh-CN"/>
        </w:rPr>
        <w:t>期间的</w:t>
      </w:r>
      <w:r>
        <w:rPr>
          <w:rFonts w:hint="eastAsia" w:ascii="仿宋_GB2312" w:hAnsi="仿宋_GB2312" w:eastAsia="仿宋_GB2312" w:cs="仿宋_GB2312"/>
          <w:b w:val="0"/>
          <w:bCs w:val="0"/>
          <w:color w:val="000000"/>
          <w:spacing w:val="0"/>
          <w:sz w:val="32"/>
          <w:szCs w:val="32"/>
        </w:rPr>
        <w:t>保管费用</w:t>
      </w:r>
      <w:r>
        <w:rPr>
          <w:rFonts w:hint="eastAsia" w:ascii="仿宋_GB2312" w:hAnsi="仿宋_GB2312" w:eastAsia="仿宋_GB2312" w:cs="仿宋_GB2312"/>
          <w:b w:val="0"/>
          <w:bCs w:val="0"/>
          <w:color w:val="000000"/>
          <w:spacing w:val="0"/>
          <w:sz w:val="32"/>
          <w:szCs w:val="32"/>
          <w:lang w:val="en-US" w:eastAsia="zh-CN"/>
        </w:rPr>
        <w:t>补贴，可参照前述储备粮保管费用检查方法。</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检查地方政策性粮食保管费用和处置费用。对于地方政策性粮食，根据国家要求和地方政府及有关部门的政策文件规定，结合划转、拍卖和定向销售等情况，核实相关保管费用、处置费用的拨付情况。这里需要明确的是，不同地区对政策性粮食的存储、管理、轮换、动用和补贴方式有所差别。检查时应以当地具体政策和规定为据，分析情况，不应简单套用其它规定。</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（三）特殊业务真实性的检查</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11"/>
          <w:sz w:val="32"/>
          <w:szCs w:val="32"/>
        </w:rPr>
      </w:pPr>
      <w:r>
        <w:rPr>
          <w:rFonts w:hint="eastAsia" w:ascii="仿宋_GB2312" w:hAnsi="仿宋_GB2312" w:eastAsia="仿宋_GB2312" w:cs="仿宋_GB2312"/>
          <w:b w:val="0"/>
          <w:bCs w:val="0"/>
          <w:color w:val="000000"/>
          <w:sz w:val="32"/>
          <w:szCs w:val="32"/>
          <w:lang w:val="en-US" w:eastAsia="zh-CN"/>
        </w:rPr>
        <w:t>1.在途粮食。</w:t>
      </w:r>
      <w:r>
        <w:rPr>
          <w:rFonts w:hint="eastAsia" w:ascii="仿宋_GB2312" w:hAnsi="仿宋_GB2312" w:eastAsia="仿宋_GB2312" w:cs="仿宋_GB2312"/>
          <w:b w:val="0"/>
          <w:bCs w:val="0"/>
          <w:color w:val="000000"/>
          <w:spacing w:val="0"/>
          <w:sz w:val="32"/>
          <w:szCs w:val="32"/>
        </w:rPr>
        <w:t>根据粮食购销合同、发票、提货单、运输票据</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付款凭据</w:t>
      </w:r>
      <w:r>
        <w:rPr>
          <w:rFonts w:hint="eastAsia" w:ascii="仿宋_GB2312" w:hAnsi="仿宋_GB2312" w:eastAsia="仿宋_GB2312" w:cs="仿宋_GB2312"/>
          <w:b w:val="0"/>
          <w:bCs w:val="0"/>
          <w:color w:val="000000"/>
          <w:spacing w:val="0"/>
          <w:sz w:val="32"/>
          <w:szCs w:val="32"/>
          <w:lang w:eastAsia="zh-CN"/>
        </w:rPr>
        <w:t>和《银行对账单》</w:t>
      </w:r>
      <w:r>
        <w:rPr>
          <w:rFonts w:hint="eastAsia" w:ascii="仿宋_GB2312" w:hAnsi="仿宋_GB2312" w:eastAsia="仿宋_GB2312" w:cs="仿宋_GB2312"/>
          <w:b w:val="0"/>
          <w:bCs w:val="0"/>
          <w:color w:val="000000"/>
          <w:spacing w:val="0"/>
          <w:sz w:val="32"/>
          <w:szCs w:val="32"/>
        </w:rPr>
        <w:t>等资料，核查粮食库存会计账中反映的粮食购进业务发生时间、购进数量和金额等是否准确，验证在途粮食的真实性。必要时，</w:t>
      </w:r>
      <w:r>
        <w:rPr>
          <w:rFonts w:hint="eastAsia" w:ascii="仿宋_GB2312" w:hAnsi="仿宋_GB2312" w:eastAsia="仿宋_GB2312" w:cs="仿宋_GB2312"/>
          <w:b w:val="0"/>
          <w:bCs w:val="0"/>
          <w:color w:val="000000"/>
          <w:spacing w:val="0"/>
          <w:sz w:val="32"/>
          <w:szCs w:val="32"/>
          <w:lang w:val="en-US" w:eastAsia="zh-CN"/>
        </w:rPr>
        <w:t>可</w:t>
      </w:r>
      <w:r>
        <w:rPr>
          <w:rFonts w:hint="eastAsia" w:ascii="仿宋_GB2312" w:hAnsi="仿宋_GB2312" w:eastAsia="仿宋_GB2312" w:cs="仿宋_GB2312"/>
          <w:b w:val="0"/>
          <w:bCs w:val="0"/>
          <w:color w:val="000000"/>
          <w:spacing w:val="0"/>
          <w:sz w:val="32"/>
          <w:szCs w:val="32"/>
        </w:rPr>
        <w:t>延伸核对发货方的</w:t>
      </w:r>
      <w:r>
        <w:rPr>
          <w:rFonts w:hint="eastAsia" w:ascii="仿宋_GB2312" w:hAnsi="仿宋_GB2312" w:eastAsia="仿宋_GB2312" w:cs="仿宋_GB2312"/>
          <w:b w:val="0"/>
          <w:bCs w:val="0"/>
          <w:color w:val="000000"/>
          <w:spacing w:val="0"/>
          <w:sz w:val="32"/>
          <w:szCs w:val="32"/>
          <w:lang w:val="en-US" w:eastAsia="zh-CN"/>
        </w:rPr>
        <w:t>有关账目</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报表</w:t>
      </w:r>
      <w:r>
        <w:rPr>
          <w:rFonts w:hint="eastAsia" w:ascii="仿宋_GB2312" w:hAnsi="仿宋_GB2312" w:eastAsia="仿宋_GB2312" w:cs="仿宋_GB2312"/>
          <w:b w:val="0"/>
          <w:bCs w:val="0"/>
          <w:color w:val="000000"/>
          <w:spacing w:val="0"/>
          <w:sz w:val="32"/>
          <w:szCs w:val="32"/>
          <w:lang w:val="en-US" w:eastAsia="zh-CN"/>
        </w:rPr>
        <w:t>等信息</w:t>
      </w:r>
      <w:r>
        <w:rPr>
          <w:rFonts w:hint="eastAsia" w:ascii="仿宋_GB2312" w:hAnsi="仿宋_GB2312" w:eastAsia="仿宋_GB2312" w:cs="仿宋_GB2312"/>
          <w:b w:val="0"/>
          <w:bCs w:val="0"/>
          <w:color w:val="000000"/>
          <w:spacing w:val="0"/>
          <w:sz w:val="32"/>
          <w:szCs w:val="32"/>
          <w:lang w:eastAsia="zh-CN"/>
        </w:rPr>
        <w:t>，重点检查对方是否</w:t>
      </w:r>
      <w:r>
        <w:rPr>
          <w:rFonts w:hint="eastAsia" w:ascii="仿宋_GB2312" w:hAnsi="仿宋_GB2312" w:eastAsia="仿宋_GB2312" w:cs="仿宋_GB2312"/>
          <w:b w:val="0"/>
          <w:bCs w:val="0"/>
          <w:color w:val="000000"/>
          <w:spacing w:val="-11"/>
          <w:sz w:val="32"/>
          <w:szCs w:val="32"/>
          <w:lang w:eastAsia="zh-CN"/>
        </w:rPr>
        <w:t>将</w:t>
      </w:r>
      <w:r>
        <w:rPr>
          <w:rFonts w:hint="eastAsia" w:ascii="仿宋_GB2312" w:hAnsi="仿宋_GB2312" w:eastAsia="仿宋_GB2312" w:cs="仿宋_GB2312"/>
          <w:b w:val="0"/>
          <w:bCs w:val="0"/>
          <w:color w:val="000000"/>
          <w:spacing w:val="-11"/>
          <w:sz w:val="32"/>
          <w:szCs w:val="32"/>
        </w:rPr>
        <w:t>该批粮食</w:t>
      </w:r>
      <w:r>
        <w:rPr>
          <w:rFonts w:hint="eastAsia" w:ascii="仿宋_GB2312" w:hAnsi="仿宋_GB2312" w:eastAsia="仿宋_GB2312" w:cs="仿宋_GB2312"/>
          <w:b w:val="0"/>
          <w:bCs w:val="0"/>
          <w:color w:val="000000"/>
          <w:spacing w:val="-11"/>
          <w:sz w:val="32"/>
          <w:szCs w:val="32"/>
          <w:lang w:eastAsia="zh-CN"/>
        </w:rPr>
        <w:t>已经</w:t>
      </w:r>
      <w:r>
        <w:rPr>
          <w:rFonts w:hint="eastAsia" w:ascii="仿宋_GB2312" w:hAnsi="仿宋_GB2312" w:eastAsia="仿宋_GB2312" w:cs="仿宋_GB2312"/>
          <w:b w:val="0"/>
          <w:bCs w:val="0"/>
          <w:color w:val="000000"/>
          <w:spacing w:val="-11"/>
          <w:sz w:val="32"/>
          <w:szCs w:val="32"/>
        </w:rPr>
        <w:t>减账，防止利用</w:t>
      </w:r>
      <w:r>
        <w:rPr>
          <w:rFonts w:hint="eastAsia" w:ascii="仿宋_GB2312" w:hAnsi="仿宋_GB2312" w:eastAsia="仿宋_GB2312" w:cs="仿宋_GB2312"/>
          <w:b w:val="0"/>
          <w:bCs w:val="0"/>
          <w:color w:val="000000"/>
          <w:spacing w:val="-11"/>
          <w:sz w:val="32"/>
          <w:szCs w:val="32"/>
          <w:lang w:val="en-US" w:eastAsia="zh-CN"/>
        </w:rPr>
        <w:t>粮食</w:t>
      </w:r>
      <w:r>
        <w:rPr>
          <w:rFonts w:hint="eastAsia" w:ascii="仿宋_GB2312" w:hAnsi="仿宋_GB2312" w:eastAsia="仿宋_GB2312" w:cs="仿宋_GB2312"/>
          <w:b w:val="0"/>
          <w:bCs w:val="0"/>
          <w:color w:val="000000"/>
          <w:spacing w:val="-11"/>
          <w:sz w:val="32"/>
          <w:szCs w:val="32"/>
        </w:rPr>
        <w:t>在途名义互相抵顶</w:t>
      </w:r>
      <w:r>
        <w:rPr>
          <w:rFonts w:hint="eastAsia" w:ascii="仿宋_GB2312" w:hAnsi="仿宋_GB2312" w:eastAsia="仿宋_GB2312" w:cs="仿宋_GB2312"/>
          <w:b w:val="0"/>
          <w:bCs w:val="0"/>
          <w:color w:val="000000"/>
          <w:spacing w:val="-11"/>
          <w:sz w:val="32"/>
          <w:szCs w:val="32"/>
          <w:lang w:val="en-US" w:eastAsia="zh-CN"/>
        </w:rPr>
        <w:t>库存</w:t>
      </w:r>
      <w:r>
        <w:rPr>
          <w:rFonts w:hint="eastAsia" w:ascii="仿宋_GB2312" w:hAnsi="仿宋_GB2312" w:eastAsia="仿宋_GB2312" w:cs="仿宋_GB2312"/>
          <w:b w:val="0"/>
          <w:bCs w:val="0"/>
          <w:color w:val="000000"/>
          <w:spacing w:val="-11"/>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z w:val="32"/>
          <w:szCs w:val="32"/>
          <w:lang w:val="en-US" w:eastAsia="zh-CN"/>
        </w:rPr>
        <w:t>2.受托代储粮食。</w:t>
      </w:r>
      <w:r>
        <w:rPr>
          <w:rFonts w:hint="eastAsia" w:ascii="仿宋_GB2312" w:hAnsi="仿宋_GB2312" w:eastAsia="仿宋_GB2312" w:cs="仿宋_GB2312"/>
          <w:b w:val="0"/>
          <w:bCs w:val="0"/>
          <w:color w:val="000000"/>
          <w:spacing w:val="0"/>
          <w:sz w:val="32"/>
          <w:szCs w:val="32"/>
        </w:rPr>
        <w:t>一是检查委托代储合同（协议）、实物保管账记载的粮食品种、等级</w:t>
      </w:r>
      <w:r>
        <w:rPr>
          <w:rFonts w:hint="eastAsia" w:ascii="仿宋_GB2312" w:hAnsi="仿宋_GB2312" w:eastAsia="仿宋_GB2312" w:cs="仿宋_GB2312"/>
          <w:b w:val="0"/>
          <w:bCs w:val="0"/>
          <w:color w:val="000000"/>
          <w:spacing w:val="0"/>
          <w:sz w:val="32"/>
          <w:szCs w:val="32"/>
          <w:lang w:eastAsia="zh-CN"/>
        </w:rPr>
        <w:t>和</w:t>
      </w:r>
      <w:r>
        <w:rPr>
          <w:rFonts w:hint="eastAsia" w:ascii="仿宋_GB2312" w:hAnsi="仿宋_GB2312" w:eastAsia="仿宋_GB2312" w:cs="仿宋_GB2312"/>
          <w:b w:val="0"/>
          <w:bCs w:val="0"/>
          <w:color w:val="000000"/>
          <w:spacing w:val="0"/>
          <w:sz w:val="32"/>
          <w:szCs w:val="32"/>
        </w:rPr>
        <w:t>数量与粮食库存实物</w:t>
      </w:r>
      <w:r>
        <w:rPr>
          <w:rFonts w:hint="eastAsia" w:ascii="仿宋_GB2312" w:hAnsi="仿宋_GB2312" w:eastAsia="仿宋_GB2312" w:cs="仿宋_GB2312"/>
          <w:b w:val="0"/>
          <w:bCs w:val="0"/>
          <w:color w:val="000000"/>
          <w:spacing w:val="0"/>
          <w:sz w:val="32"/>
          <w:szCs w:val="32"/>
          <w:lang w:eastAsia="zh-CN"/>
        </w:rPr>
        <w:t>检查</w:t>
      </w:r>
      <w:r>
        <w:rPr>
          <w:rFonts w:hint="eastAsia" w:ascii="仿宋_GB2312" w:hAnsi="仿宋_GB2312" w:eastAsia="仿宋_GB2312" w:cs="仿宋_GB2312"/>
          <w:b w:val="0"/>
          <w:bCs w:val="0"/>
          <w:color w:val="000000"/>
          <w:spacing w:val="0"/>
          <w:sz w:val="32"/>
          <w:szCs w:val="32"/>
        </w:rPr>
        <w:t>结果是否一致，相关运输票据、检斤记录反映的粮食入库时间、数量与合同是否相符。二是检查保管费用收款凭证、粮食权属证明等，进一步验证代储业务的真实性。</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z w:val="32"/>
          <w:szCs w:val="32"/>
          <w:lang w:val="en-US" w:eastAsia="zh-CN"/>
        </w:rPr>
        <w:t>3.粮食损失损耗。</w:t>
      </w:r>
      <w:r>
        <w:rPr>
          <w:rFonts w:hint="eastAsia" w:ascii="仿宋_GB2312" w:hAnsi="仿宋_GB2312" w:eastAsia="仿宋_GB2312" w:cs="仿宋_GB2312"/>
          <w:b w:val="0"/>
          <w:bCs w:val="0"/>
          <w:color w:val="000000"/>
          <w:spacing w:val="0"/>
          <w:sz w:val="32"/>
          <w:szCs w:val="32"/>
        </w:rPr>
        <w:t>对粮食损失损耗，要按照有关规定进行认定，确认损失损耗数量。对政策性粮食损失损耗数量过大的，要进一步核查原因，检查是否有挤占挪用</w:t>
      </w:r>
      <w:r>
        <w:rPr>
          <w:rFonts w:hint="eastAsia" w:ascii="仿宋_GB2312" w:hAnsi="仿宋_GB2312" w:eastAsia="仿宋_GB2312" w:cs="仿宋_GB2312"/>
          <w:b w:val="0"/>
          <w:bCs w:val="0"/>
          <w:color w:val="000000"/>
          <w:spacing w:val="0"/>
          <w:sz w:val="32"/>
          <w:szCs w:val="32"/>
          <w:lang w:eastAsia="zh-CN"/>
        </w:rPr>
        <w:t>收购资金</w:t>
      </w:r>
      <w:r>
        <w:rPr>
          <w:rFonts w:hint="eastAsia" w:ascii="仿宋_GB2312" w:hAnsi="仿宋_GB2312" w:eastAsia="仿宋_GB2312" w:cs="仿宋_GB2312"/>
          <w:b w:val="0"/>
          <w:bCs w:val="0"/>
          <w:color w:val="000000"/>
          <w:spacing w:val="0"/>
          <w:sz w:val="32"/>
          <w:szCs w:val="32"/>
        </w:rPr>
        <w:t>、虚报库存等违规行为。对已</w:t>
      </w:r>
      <w:r>
        <w:rPr>
          <w:rFonts w:hint="eastAsia" w:ascii="仿宋_GB2312" w:hAnsi="仿宋_GB2312" w:eastAsia="仿宋_GB2312" w:cs="仿宋_GB2312"/>
          <w:b w:val="0"/>
          <w:bCs w:val="0"/>
          <w:color w:val="000000"/>
          <w:spacing w:val="0"/>
          <w:sz w:val="32"/>
          <w:szCs w:val="32"/>
          <w:lang w:eastAsia="zh-CN"/>
        </w:rPr>
        <w:t>投</w:t>
      </w:r>
      <w:r>
        <w:rPr>
          <w:rFonts w:hint="eastAsia" w:ascii="仿宋_GB2312" w:hAnsi="仿宋_GB2312" w:eastAsia="仿宋_GB2312" w:cs="仿宋_GB2312"/>
          <w:b w:val="0"/>
          <w:bCs w:val="0"/>
          <w:color w:val="000000"/>
          <w:spacing w:val="0"/>
          <w:sz w:val="32"/>
          <w:szCs w:val="32"/>
        </w:rPr>
        <w:t>保的政策性粮食发生损失，可根据保险公司理赔手续认定。</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z w:val="32"/>
          <w:szCs w:val="32"/>
          <w:lang w:val="en-US" w:eastAsia="zh-CN"/>
        </w:rPr>
        <w:t>4.拍卖异常和成交未出库粮食。</w:t>
      </w:r>
      <w:r>
        <w:rPr>
          <w:rFonts w:hint="eastAsia" w:ascii="仿宋_GB2312" w:hAnsi="仿宋_GB2312" w:eastAsia="仿宋_GB2312" w:cs="仿宋_GB2312"/>
          <w:b w:val="0"/>
          <w:bCs w:val="0"/>
          <w:color w:val="000000"/>
          <w:sz w:val="32"/>
          <w:szCs w:val="32"/>
          <w:u w:val="none"/>
          <w:lang w:val="en-US" w:eastAsia="zh-CN"/>
        </w:rPr>
        <w:t>对政策性粮食竞价拍卖过程中已监测到的交易、资金和运输异常情况要专项核实。检查中如发现粮食拍卖</w:t>
      </w:r>
      <w:r>
        <w:rPr>
          <w:rFonts w:hint="eastAsia" w:ascii="仿宋_GB2312" w:hAnsi="仿宋_GB2312" w:eastAsia="仿宋_GB2312" w:cs="仿宋_GB2312"/>
          <w:b w:val="0"/>
          <w:bCs w:val="0"/>
          <w:color w:val="000000"/>
          <w:spacing w:val="0"/>
          <w:sz w:val="32"/>
          <w:szCs w:val="32"/>
        </w:rPr>
        <w:t>已经成交</w:t>
      </w:r>
      <w:r>
        <w:rPr>
          <w:rFonts w:hint="eastAsia" w:ascii="仿宋_GB2312" w:hAnsi="仿宋_GB2312" w:eastAsia="仿宋_GB2312" w:cs="仿宋_GB2312"/>
          <w:b w:val="0"/>
          <w:bCs w:val="0"/>
          <w:color w:val="000000"/>
          <w:spacing w:val="0"/>
          <w:sz w:val="32"/>
          <w:szCs w:val="32"/>
          <w:lang w:eastAsia="zh-CN"/>
        </w:rPr>
        <w:t>未出库，要查验粮食拍卖交易合同、出库通知单和验收确认单等原始单据，企业统计账和资金往来账目等资料，最终确认这批粮食的量权归属，防止卖方企业滴定其他政策性粮食库存。</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动态储备粮和应急成品粮储备。查阅下动态储备粮和应急成品粮储备食计划的相关文件，了解粮食的管理方式、储备规模、轮换方式和储存形态，以及对承储企业最低库存数量、会计核算和补贴的具体规定，根据承储企业库存账、银行账、资金往来账和《银行对账单》等资料，随机抽查自储备建立以来企业自有库存是否低于规定的周转库存数量。考虑到对具体承储库点的适时调整，检查人员还要通过调查询问和查阅资料等方式，认真核实动态储备粮和应急成品粮储备库存的真实性。</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五、检查结果填写、汇总</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账务检查结束</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检查人员</w:t>
      </w:r>
      <w:r>
        <w:rPr>
          <w:rFonts w:hint="eastAsia" w:ascii="仿宋_GB2312" w:hAnsi="仿宋_GB2312" w:eastAsia="仿宋_GB2312" w:cs="仿宋_GB2312"/>
          <w:b w:val="0"/>
          <w:bCs w:val="0"/>
          <w:color w:val="000000"/>
          <w:spacing w:val="0"/>
          <w:sz w:val="32"/>
          <w:szCs w:val="32"/>
        </w:rPr>
        <w:t>应按照</w:t>
      </w:r>
      <w:r>
        <w:rPr>
          <w:rFonts w:hint="eastAsia" w:ascii="仿宋_GB2312" w:hAnsi="仿宋_GB2312" w:eastAsia="仿宋_GB2312" w:cs="仿宋_GB2312"/>
          <w:b w:val="0"/>
          <w:bCs w:val="0"/>
          <w:color w:val="000000"/>
          <w:spacing w:val="0"/>
          <w:sz w:val="32"/>
          <w:szCs w:val="32"/>
          <w:lang w:eastAsia="zh-CN"/>
        </w:rPr>
        <w:t>账务</w:t>
      </w:r>
      <w:r>
        <w:rPr>
          <w:rFonts w:hint="eastAsia" w:ascii="仿宋_GB2312" w:hAnsi="仿宋_GB2312" w:eastAsia="仿宋_GB2312" w:cs="仿宋_GB2312"/>
          <w:b w:val="0"/>
          <w:bCs w:val="0"/>
          <w:color w:val="000000"/>
          <w:spacing w:val="0"/>
          <w:sz w:val="32"/>
          <w:szCs w:val="32"/>
        </w:rPr>
        <w:t>检查方法的</w:t>
      </w:r>
      <w:r>
        <w:rPr>
          <w:rFonts w:hint="eastAsia" w:ascii="仿宋_GB2312" w:hAnsi="仿宋_GB2312" w:eastAsia="仿宋_GB2312" w:cs="仿宋_GB2312"/>
          <w:b w:val="0"/>
          <w:bCs w:val="0"/>
          <w:color w:val="000000"/>
          <w:spacing w:val="0"/>
          <w:sz w:val="32"/>
          <w:szCs w:val="32"/>
          <w:lang w:eastAsia="zh-CN"/>
        </w:rPr>
        <w:t>要求，在实物检查人员的配合下，分别</w:t>
      </w:r>
      <w:r>
        <w:rPr>
          <w:rFonts w:hint="eastAsia" w:ascii="仿宋_GB2312" w:hAnsi="仿宋_GB2312" w:eastAsia="仿宋_GB2312" w:cs="仿宋_GB2312"/>
          <w:b w:val="0"/>
          <w:bCs w:val="0"/>
          <w:color w:val="000000"/>
          <w:spacing w:val="0"/>
          <w:sz w:val="32"/>
          <w:szCs w:val="32"/>
        </w:rPr>
        <w:t>填写《粮食库存账账核对工作底稿》（附表</w:t>
      </w:r>
      <w:r>
        <w:rPr>
          <w:rFonts w:hint="eastAsia" w:ascii="仿宋_GB2312" w:hAnsi="仿宋_GB2312" w:eastAsia="仿宋_GB2312" w:cs="仿宋_GB2312"/>
          <w:b w:val="0"/>
          <w:bCs w:val="0"/>
          <w:color w:val="000000"/>
          <w:spacing w:val="0"/>
          <w:sz w:val="32"/>
          <w:szCs w:val="32"/>
          <w:lang w:val="en-US" w:eastAsia="zh-CN"/>
        </w:rPr>
        <w:t>4-1</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、《粮食库存账实核对工作底稿》（附表4-2）、《</w:t>
      </w:r>
      <w:r>
        <w:rPr>
          <w:rFonts w:hint="eastAsia" w:ascii="仿宋_GB2312" w:hAnsi="仿宋_GB2312" w:eastAsia="仿宋_GB2312" w:cs="仿宋_GB2312"/>
          <w:b w:val="0"/>
          <w:bCs w:val="0"/>
          <w:color w:val="000000"/>
          <w:spacing w:val="0"/>
          <w:sz w:val="32"/>
          <w:szCs w:val="32"/>
        </w:rPr>
        <w:t>中央（地方）储备粮轮换计划执行情况检查工作底稿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4-3</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和</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粮食库贷核查情况工作底稿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4-4</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账务检查中发现的问题，填入《</w:t>
      </w:r>
      <w:r>
        <w:rPr>
          <w:rFonts w:hint="eastAsia" w:ascii="仿宋_GB2312" w:hAnsi="仿宋_GB2312" w:eastAsia="仿宋_GB2312" w:cs="仿宋_GB2312"/>
          <w:b w:val="0"/>
          <w:bCs w:val="0"/>
          <w:color w:val="000000"/>
          <w:spacing w:val="0"/>
          <w:sz w:val="32"/>
          <w:szCs w:val="32"/>
        </w:rPr>
        <w:t>检查发现问题工作底稿</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附表</w:t>
      </w:r>
      <w:r>
        <w:rPr>
          <w:rFonts w:hint="eastAsia" w:ascii="仿宋_GB2312" w:hAnsi="仿宋_GB2312" w:eastAsia="仿宋_GB2312" w:cs="仿宋_GB2312"/>
          <w:b w:val="0"/>
          <w:bCs w:val="0"/>
          <w:color w:val="000000"/>
          <w:spacing w:val="0"/>
          <w:sz w:val="32"/>
          <w:szCs w:val="32"/>
          <w:lang w:val="en-US" w:eastAsia="zh-CN"/>
        </w:rPr>
        <w:t>5</w:t>
      </w:r>
      <w:r>
        <w:rPr>
          <w:rFonts w:hint="eastAsia" w:ascii="仿宋_GB2312" w:hAnsi="仿宋_GB2312" w:eastAsia="仿宋_GB2312" w:cs="仿宋_GB2312"/>
          <w:b w:val="0"/>
          <w:bC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z w:val="32"/>
          <w:szCs w:val="32"/>
          <w:lang w:val="en-US" w:eastAsia="zh-CN"/>
        </w:rPr>
        <w:t>检查组账务检查人员在完成每个库点检查任务后，要对检查时点粮食库存数量、实际库存分年限、中央和地方储备粮轮换计划执行等情况进行汇总，分别形成《</w:t>
      </w:r>
      <w:r>
        <w:rPr>
          <w:rFonts w:hint="eastAsia" w:ascii="仿宋_GB2312" w:hAnsi="仿宋_GB2312" w:eastAsia="仿宋_GB2312" w:cs="仿宋_GB2312"/>
          <w:b w:val="0"/>
          <w:bCs w:val="0"/>
          <w:color w:val="000000"/>
          <w:sz w:val="32"/>
          <w:szCs w:val="32"/>
        </w:rPr>
        <w:t>粮食库存数量汇总表</w:t>
      </w:r>
      <w:r>
        <w:rPr>
          <w:rFonts w:hint="eastAsia" w:ascii="仿宋_GB2312" w:hAnsi="仿宋_GB2312" w:eastAsia="仿宋_GB2312" w:cs="仿宋_GB2312"/>
          <w:b w:val="0"/>
          <w:bCs w:val="0"/>
          <w:color w:val="000000"/>
          <w:sz w:val="32"/>
          <w:szCs w:val="32"/>
          <w:lang w:val="en-US" w:eastAsia="zh-CN"/>
        </w:rPr>
        <w:t>》（附表</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外省委托代储粮食库</w:t>
      </w:r>
      <w:r>
        <w:rPr>
          <w:rFonts w:hint="eastAsia" w:ascii="仿宋_GB2312" w:hAnsi="仿宋_GB2312" w:eastAsia="仿宋_GB2312" w:cs="仿宋_GB2312"/>
          <w:b w:val="0"/>
          <w:bCs w:val="0"/>
          <w:color w:val="000000"/>
          <w:spacing w:val="0"/>
          <w:sz w:val="32"/>
          <w:szCs w:val="32"/>
        </w:rPr>
        <w:t>存数量汇总表</w:t>
      </w:r>
      <w:r>
        <w:rPr>
          <w:rFonts w:hint="eastAsia" w:ascii="仿宋_GB2312" w:hAnsi="仿宋_GB2312" w:eastAsia="仿宋_GB2312" w:cs="仿宋_GB2312"/>
          <w:b w:val="0"/>
          <w:bCs w:val="0"/>
          <w:color w:val="000000"/>
          <w:spacing w:val="0"/>
          <w:sz w:val="32"/>
          <w:szCs w:val="32"/>
          <w:lang w:val="en-US" w:eastAsia="zh-CN"/>
        </w:rPr>
        <w:t>》（附表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-1A）、《</w:t>
      </w:r>
      <w:r>
        <w:rPr>
          <w:rFonts w:hint="eastAsia" w:ascii="仿宋_GB2312" w:hAnsi="仿宋_GB2312" w:eastAsia="仿宋_GB2312" w:cs="仿宋_GB2312"/>
          <w:b w:val="0"/>
          <w:bCs w:val="0"/>
          <w:color w:val="000000"/>
          <w:spacing w:val="0"/>
          <w:sz w:val="32"/>
          <w:szCs w:val="32"/>
        </w:rPr>
        <w:t>库存粮食储存(收获)年限情况汇总表</w:t>
      </w:r>
      <w:r>
        <w:rPr>
          <w:rFonts w:hint="eastAsia" w:ascii="仿宋_GB2312" w:hAnsi="仿宋_GB2312" w:eastAsia="仿宋_GB2312" w:cs="仿宋_GB2312"/>
          <w:b w:val="0"/>
          <w:bCs w:val="0"/>
          <w:color w:val="000000"/>
          <w:spacing w:val="0"/>
          <w:sz w:val="32"/>
          <w:szCs w:val="32"/>
          <w:lang w:val="en-US" w:eastAsia="zh-CN"/>
        </w:rPr>
        <w:t>》（附表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rPr>
        <w:t>外省委托代储库存粮食储存(收获)年限情况汇总表</w:t>
      </w:r>
      <w:r>
        <w:rPr>
          <w:rFonts w:hint="eastAsia" w:ascii="仿宋_GB2312" w:hAnsi="仿宋_GB2312" w:eastAsia="仿宋_GB2312" w:cs="仿宋_GB2312"/>
          <w:b w:val="0"/>
          <w:bCs w:val="0"/>
          <w:color w:val="000000"/>
          <w:spacing w:val="0"/>
          <w:sz w:val="32"/>
          <w:szCs w:val="32"/>
          <w:lang w:val="en-US" w:eastAsia="zh-CN"/>
        </w:rPr>
        <w:t>》（附表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-2A）、《粮食库存实物检查货位台账汇总表》（附表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-3）、《</w:t>
      </w:r>
      <w:r>
        <w:rPr>
          <w:rFonts w:hint="eastAsia" w:ascii="仿宋_GB2312" w:hAnsi="仿宋_GB2312" w:eastAsia="仿宋_GB2312" w:cs="仿宋_GB2312"/>
          <w:b w:val="0"/>
          <w:bCs w:val="0"/>
          <w:color w:val="000000"/>
          <w:spacing w:val="0"/>
          <w:sz w:val="32"/>
          <w:szCs w:val="32"/>
        </w:rPr>
        <w:t>中央储备粮轮换计划执行情况汇总表</w:t>
      </w:r>
      <w:r>
        <w:rPr>
          <w:rFonts w:hint="eastAsia" w:ascii="仿宋_GB2312" w:hAnsi="仿宋_GB2312" w:eastAsia="仿宋_GB2312" w:cs="仿宋_GB2312"/>
          <w:b w:val="0"/>
          <w:bCs w:val="0"/>
          <w:color w:val="000000"/>
          <w:spacing w:val="0"/>
          <w:sz w:val="32"/>
          <w:szCs w:val="32"/>
          <w:lang w:val="en-US" w:eastAsia="zh-CN"/>
        </w:rPr>
        <w:t>》（附表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-4）、《</w:t>
      </w:r>
      <w:r>
        <w:rPr>
          <w:rFonts w:hint="eastAsia" w:ascii="仿宋_GB2312" w:hAnsi="仿宋_GB2312" w:eastAsia="仿宋_GB2312" w:cs="仿宋_GB2312"/>
          <w:b w:val="0"/>
          <w:bCs w:val="0"/>
          <w:color w:val="000000"/>
          <w:spacing w:val="0"/>
          <w:sz w:val="32"/>
          <w:szCs w:val="32"/>
          <w:lang w:eastAsia="zh-CN"/>
        </w:rPr>
        <w:t>地方</w:t>
      </w:r>
      <w:r>
        <w:rPr>
          <w:rFonts w:hint="eastAsia" w:ascii="仿宋_GB2312" w:hAnsi="仿宋_GB2312" w:eastAsia="仿宋_GB2312" w:cs="仿宋_GB2312"/>
          <w:b w:val="0"/>
          <w:bCs w:val="0"/>
          <w:color w:val="000000"/>
          <w:spacing w:val="0"/>
          <w:sz w:val="32"/>
          <w:szCs w:val="32"/>
        </w:rPr>
        <w:t>储备粮轮换计划执行情况汇总表</w:t>
      </w:r>
      <w:r>
        <w:rPr>
          <w:rFonts w:hint="eastAsia" w:ascii="仿宋_GB2312" w:hAnsi="仿宋_GB2312" w:eastAsia="仿宋_GB2312" w:cs="仿宋_GB2312"/>
          <w:b w:val="0"/>
          <w:bCs w:val="0"/>
          <w:color w:val="000000"/>
          <w:spacing w:val="0"/>
          <w:sz w:val="32"/>
          <w:szCs w:val="32"/>
          <w:lang w:val="en-US" w:eastAsia="zh-CN"/>
        </w:rPr>
        <w:t>》（附表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-4A）、《检查发现问题及整改汇总表》（附表</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lang w:val="en-US" w:eastAsia="zh-CN"/>
        </w:rPr>
        <w:t>-5），供检查组撰写报送检查结果时使用。</w:t>
      </w:r>
    </w:p>
    <w:p>
      <w:pPr>
        <w:pStyle w:val="2"/>
        <w:rPr>
          <w:rFonts w:hint="eastAsia" w:ascii="仿宋_GB2312" w:hAnsi="仿宋_GB2312" w:eastAsia="仿宋_GB2312" w:cs="仿宋_GB2312"/>
          <w:b w:val="0"/>
          <w:bCs w:val="0"/>
          <w:color w:val="000000"/>
          <w:spacing w:val="0"/>
          <w:sz w:val="32"/>
          <w:szCs w:val="32"/>
          <w:lang w:val="en-US" w:eastAsia="zh-CN"/>
        </w:rPr>
      </w:pPr>
    </w:p>
    <w:p>
      <w:pPr>
        <w:pStyle w:val="2"/>
        <w:rPr>
          <w:rFonts w:hint="eastAsia" w:ascii="仿宋_GB2312" w:hAnsi="仿宋_GB2312" w:eastAsia="仿宋_GB2312" w:cs="仿宋_GB2312"/>
          <w:b w:val="0"/>
          <w:bCs w:val="0"/>
          <w:color w:val="000000"/>
          <w:spacing w:val="0"/>
          <w:sz w:val="32"/>
          <w:szCs w:val="32"/>
          <w:lang w:val="en-US" w:eastAsia="zh-CN"/>
        </w:rPr>
      </w:pPr>
    </w:p>
    <w:p>
      <w:pPr>
        <w:pStyle w:val="2"/>
        <w:rPr>
          <w:rFonts w:hint="eastAsia" w:ascii="仿宋_GB2312" w:hAnsi="仿宋_GB2312" w:eastAsia="仿宋_GB2312" w:cs="仿宋_GB2312"/>
          <w:b w:val="0"/>
          <w:bCs w:val="0"/>
          <w:color w:val="00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313" w:beforeLines="100" w:after="313" w:afterLines="100" w:line="800" w:lineRule="exact"/>
        <w:ind w:left="0" w:leftChars="0" w:right="0" w:rightChars="0"/>
        <w:jc w:val="center"/>
        <w:textAlignment w:val="auto"/>
        <w:outlineLvl w:val="9"/>
        <w:rPr>
          <w:rFonts w:hint="eastAsia"/>
          <w:b w:val="0"/>
          <w:bCs w:val="0"/>
          <w:sz w:val="36"/>
          <w:szCs w:val="36"/>
        </w:rPr>
      </w:pPr>
      <w:r>
        <w:rPr>
          <w:rFonts w:hint="eastAsia" w:ascii="方正小标宋简体" w:hAnsi="方正小标宋简体" w:eastAsia="方正小标宋简体" w:cs="方正小标宋简体"/>
          <w:b w:val="0"/>
          <w:bCs w:val="0"/>
          <w:color w:val="000000"/>
          <w:sz w:val="36"/>
          <w:szCs w:val="36"/>
          <w:lang w:eastAsia="zh-CN"/>
        </w:rPr>
        <w:t>第三部分</w:t>
      </w:r>
      <w:r>
        <w:rPr>
          <w:rFonts w:hint="eastAsia" w:ascii="方正小标宋简体" w:hAnsi="方正小标宋简体" w:eastAsia="方正小标宋简体" w:cs="方正小标宋简体"/>
          <w:b w:val="0"/>
          <w:bCs w:val="0"/>
          <w:color w:val="000000"/>
          <w:sz w:val="36"/>
          <w:szCs w:val="36"/>
          <w:lang w:val="en-US" w:eastAsia="zh-CN"/>
        </w:rPr>
        <w:t xml:space="preserve">  </w:t>
      </w:r>
      <w:r>
        <w:rPr>
          <w:rFonts w:hint="eastAsia" w:ascii="方正小标宋简体" w:hAnsi="方正小标宋简体" w:eastAsia="方正小标宋简体" w:cs="方正小标宋简体"/>
          <w:b w:val="0"/>
          <w:bCs w:val="0"/>
          <w:color w:val="000000"/>
          <w:sz w:val="36"/>
          <w:szCs w:val="36"/>
          <w:lang w:eastAsia="zh-CN"/>
        </w:rPr>
        <w:t>质量</w:t>
      </w:r>
      <w:r>
        <w:rPr>
          <w:rFonts w:hint="eastAsia" w:ascii="方正小标宋简体" w:hAnsi="方正小标宋简体" w:eastAsia="方正小标宋简体" w:cs="方正小标宋简体"/>
          <w:b w:val="0"/>
          <w:bCs w:val="0"/>
          <w:color w:val="000000"/>
          <w:sz w:val="36"/>
          <w:szCs w:val="36"/>
        </w:rPr>
        <w:t>检查方法</w:t>
      </w:r>
    </w:p>
    <w:p>
      <w:pPr>
        <w:keepNext w:val="0"/>
        <w:keepLines w:val="0"/>
        <w:pageBreakBefore w:val="0"/>
        <w:widowControl w:val="0"/>
        <w:kinsoku/>
        <w:wordWrap/>
        <w:overflowPunct/>
        <w:topLinePunct w:val="0"/>
        <w:autoSpaceDE/>
        <w:autoSpaceDN/>
        <w:bidi w:val="0"/>
        <w:adjustRightInd w:val="0"/>
        <w:snapToGrid/>
        <w:spacing w:line="610" w:lineRule="exact"/>
        <w:ind w:left="0" w:leftChars="0" w:right="0" w:rightChars="0" w:firstLine="684" w:firstLineChars="200"/>
        <w:jc w:val="both"/>
        <w:textAlignment w:val="auto"/>
        <w:outlineLvl w:val="9"/>
        <w:rPr>
          <w:rFonts w:hint="eastAsia" w:ascii="仿宋_GB2312" w:hAnsi="仿宋_GB2312" w:eastAsia="仿宋_GB2312" w:cs="仿宋_GB2312"/>
          <w:b w:val="0"/>
          <w:bCs w:val="0"/>
          <w:color w:val="000000"/>
          <w:spacing w:val="11"/>
          <w:sz w:val="32"/>
          <w:szCs w:val="32"/>
        </w:rPr>
      </w:pPr>
      <w:r>
        <w:rPr>
          <w:rFonts w:hint="eastAsia" w:ascii="仿宋_GB2312" w:hAnsi="仿宋_GB2312" w:eastAsia="仿宋_GB2312" w:cs="仿宋_GB2312"/>
          <w:b w:val="0"/>
          <w:bCs w:val="0"/>
          <w:color w:val="000000"/>
          <w:spacing w:val="11"/>
          <w:sz w:val="32"/>
          <w:szCs w:val="32"/>
        </w:rPr>
        <w:t>为做好2021年全国粮食库存质量检查工作，制定本方法。</w:t>
      </w:r>
    </w:p>
    <w:p>
      <w:pPr>
        <w:keepNext w:val="0"/>
        <w:keepLines w:val="0"/>
        <w:pageBreakBefore w:val="0"/>
        <w:widowControl w:val="0"/>
        <w:kinsoku/>
        <w:wordWrap/>
        <w:overflowPunct/>
        <w:topLinePunct w:val="0"/>
        <w:autoSpaceDE/>
        <w:autoSpaceDN/>
        <w:bidi w:val="0"/>
        <w:adjustRightInd w:val="0"/>
        <w:snapToGrid/>
        <w:spacing w:line="61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一、前期准备</w:t>
      </w:r>
    </w:p>
    <w:p>
      <w:pPr>
        <w:keepNext w:val="0"/>
        <w:keepLines w:val="0"/>
        <w:pageBreakBefore w:val="0"/>
        <w:widowControl w:val="0"/>
        <w:kinsoku/>
        <w:wordWrap/>
        <w:overflowPunct/>
        <w:topLinePunct w:val="0"/>
        <w:autoSpaceDE/>
        <w:autoSpaceDN/>
        <w:bidi w:val="0"/>
        <w:adjustRightInd w:val="0"/>
        <w:snapToGrid/>
        <w:spacing w:line="61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（一）基本要求。</w:t>
      </w:r>
      <w:r>
        <w:rPr>
          <w:rFonts w:hint="eastAsia" w:ascii="仿宋_GB2312" w:hAnsi="仿宋_GB2312" w:eastAsia="仿宋_GB2312" w:cs="仿宋_GB2312"/>
          <w:b w:val="0"/>
          <w:bCs w:val="0"/>
          <w:color w:val="000000"/>
          <w:sz w:val="32"/>
          <w:szCs w:val="32"/>
        </w:rPr>
        <w:t>质量检查与数量检查同时进行。各省级粮食和储备行政管理部门、各垂直管理局依分工组织本地区粮食库存质量检查，中央储备粮食由各垂直管理局牵头开展检查，其他库存粮食由省级粮食和储备行政管理部门牵头开展检查。原则上1个粮食库点扦样检验3个左右货位。坚持问题导向，结合质量档案数据，重点选择外观质量较差、质量存疑的货位进行扦样。扦样时，样品编号必须与大清查软件中对应货位的编码一致，每一个货位只扦取一个检验样品。原则上，样品检验由所在省份国家粮食质量监测中心统一检验，每份样品检验指标包括常规质量指标、储存品质指标，随机选取10%的样品检验主要食品安全指标。检验结果通过大清查软件报送。同时，要现场检查企业粮食质量安全管理各项制度落实情况（包括粮食质量安全档案情况、检验制度执行情况、检验仪器设备情况、人员技术培训情况等），并按要求填写粮食质量检查工作底稿。</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（二）制定质量清查实施方案。</w:t>
      </w:r>
      <w:r>
        <w:rPr>
          <w:rFonts w:hint="eastAsia" w:ascii="仿宋_GB2312" w:hAnsi="仿宋_GB2312" w:eastAsia="仿宋_GB2312" w:cs="仿宋_GB2312"/>
          <w:b w:val="0"/>
          <w:bCs w:val="0"/>
          <w:color w:val="000000"/>
          <w:sz w:val="32"/>
          <w:szCs w:val="32"/>
        </w:rPr>
        <w:t>各省级粮食和储备行政管理部门、各垂直管理局应共同制定扦样检验实施方案。实施方案应包括但不限于以下内容：一是按照第三方扦样要求，本着统一抽调、混合编组、本地回避的原则，统筹考虑质量检查人员（包括扦样人员和现场检查企业粮食质量管理制度落实情况的人员）的编组任务；二是各牵头检查单位（省级粮食和储备行政管理部门，垂直管理局）应分别确定至少1名具体负责质量检查各项工作的联系人，并告知各检查组和承检机构;三是明确质量检查人员的选用条件、抽调人数、责任纪律以及应准备（或要求携带）的扦样用品（</w:t>
      </w:r>
      <w:bookmarkStart w:id="0" w:name="_Hlk522846626"/>
      <w:r>
        <w:rPr>
          <w:rFonts w:hint="eastAsia" w:ascii="仿宋_GB2312" w:hAnsi="仿宋_GB2312" w:eastAsia="仿宋_GB2312" w:cs="仿宋_GB2312"/>
          <w:b w:val="0"/>
          <w:bCs w:val="0"/>
          <w:color w:val="000000"/>
          <w:sz w:val="32"/>
          <w:szCs w:val="32"/>
        </w:rPr>
        <w:t>如激光测距仪、执法记录仪、充电宝、电脑、封样用品、</w:t>
      </w:r>
      <w:bookmarkEnd w:id="0"/>
      <w:r>
        <w:rPr>
          <w:rFonts w:hint="eastAsia" w:ascii="仿宋_GB2312" w:hAnsi="仿宋_GB2312" w:eastAsia="仿宋_GB2312" w:cs="仿宋_GB2312"/>
          <w:b w:val="0"/>
          <w:bCs w:val="0"/>
          <w:color w:val="000000"/>
          <w:sz w:val="32"/>
          <w:szCs w:val="32"/>
        </w:rPr>
        <w:t>记号笔、扦样登记表、质量检查底稿等），制定质量检查人员技术培训计划，确保规范扦样；四是根据预计的扦样数量和库点分布，制定扦样、集并和转送的时间表和路线图；五是检验结果汇总和分析报送的时间要求，分级审核责任单位的安排计划；六是质量检查用车以及相关人员食宿安排；七是质量检查费用预算与支付方式；八是扦样检验工作中可能出现的突发事件应急预案。</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新收购入库经有资质的粮食专业检验机构检验验收合格，且在3个月以内的货位，可不进行扦样；检查时点（2021年4月30日24时）之后入库形成的货位，不进行扦样；商品粮食和成品粮不进行扦样。</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（三）做好其他准备工作。</w:t>
      </w:r>
      <w:r>
        <w:rPr>
          <w:rFonts w:hint="eastAsia" w:ascii="仿宋_GB2312" w:hAnsi="仿宋_GB2312" w:eastAsia="仿宋_GB2312" w:cs="仿宋_GB2312"/>
          <w:b w:val="0"/>
          <w:bCs w:val="0"/>
          <w:color w:val="000000"/>
          <w:sz w:val="32"/>
          <w:szCs w:val="32"/>
        </w:rPr>
        <w:t>各省级粮食和储备行政管理部门要收集和整理本省地方事权粮食质量安全管理的相关文件和粮食安全储存水分的有关规定，报国家粮食和物资储备局标准质量管理办公室备案，并提供给承检机构作为检验判定依据；要按照防拆换、防破损、防霉变和易记录、易转运的原则，统一印制和发放封条以及《质量检查扦样登记表》（附表</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-1，以下简称《扦样登记表》）、《质量检查样品登统表》（附表</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-2，以下简称《样品登统表》）等扦样用品。</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被检查单位应准备好扦样所需的工具以及必要的安全防护工具、辅助人员、接电线、货位明细表及分布图、转运袋等。</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承检机构要提前做好样品接收、样品保存、检验场地、仪器设备、试剂耗材、检验人员编组、样品处置、检验质量控制、资料整理、数据保密备份等准备工作，指定专人负责检验数据的审核与录入、汇总分析以及上报工作。样品信息和检验数据录入人员应熟练掌握本次质量检查相关资料录入要求以及所用软件的使用方法。</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各牵头检查单位请于4月30日之前，将具体负责质量检查各项工作联系人的信息填写附表</w:t>
      </w:r>
      <w:r>
        <w:rPr>
          <w:rFonts w:hint="eastAsia" w:ascii="仿宋_GB2312" w:hAnsi="仿宋_GB2312" w:cs="仿宋_GB2312"/>
          <w:b w:val="0"/>
          <w:bCs w:val="0"/>
          <w:color w:val="000000"/>
          <w:sz w:val="32"/>
          <w:szCs w:val="32"/>
          <w:lang w:val="en-US" w:eastAsia="zh-CN"/>
        </w:rPr>
        <w:t>6-20</w:t>
      </w:r>
      <w:r>
        <w:rPr>
          <w:rFonts w:hint="eastAsia" w:ascii="仿宋_GB2312" w:hAnsi="仿宋_GB2312" w:eastAsia="仿宋_GB2312" w:cs="仿宋_GB2312"/>
          <w:b w:val="0"/>
          <w:bCs w:val="0"/>
          <w:color w:val="000000"/>
          <w:sz w:val="32"/>
          <w:szCs w:val="32"/>
        </w:rPr>
        <w:t>，报国家粮食和物资储备局标准质量管理办公室。</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二、扦样与送样</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（一）样品扦取。</w:t>
      </w:r>
      <w:r>
        <w:rPr>
          <w:rFonts w:hint="eastAsia" w:ascii="仿宋_GB2312" w:hAnsi="仿宋_GB2312" w:eastAsia="仿宋_GB2312" w:cs="仿宋_GB2312"/>
          <w:b w:val="0"/>
          <w:bCs w:val="0"/>
          <w:color w:val="000000"/>
          <w:sz w:val="32"/>
          <w:szCs w:val="32"/>
        </w:rPr>
        <w:t>扦样按照国粮发〔2010〕190号和《关于〈中央储备粮食质量检查扦样检验管理办法〉有关条款的解释》（质检办便函〔2011〕5号）、《关于2018年全国粮食库存大清查试点质量扦样方法补充说明的函》（国粮办发〔2018〕291号）的有关规定执行。</w:t>
      </w:r>
      <w:r>
        <w:rPr>
          <w:rFonts w:hint="eastAsia" w:ascii="黑体" w:hAnsi="黑体" w:eastAsia="黑体" w:cs="仿宋_GB2312"/>
          <w:b w:val="0"/>
          <w:bCs w:val="0"/>
          <w:color w:val="000000"/>
          <w:sz w:val="32"/>
          <w:szCs w:val="32"/>
        </w:rPr>
        <w:t>每个货位只扦取一个检验样品，代表数量原则上不超过2000吨，</w:t>
      </w:r>
      <w:r>
        <w:rPr>
          <w:rFonts w:hint="eastAsia" w:ascii="仿宋_GB2312" w:hAnsi="仿宋_GB2312" w:eastAsia="仿宋_GB2312" w:cs="仿宋_GB2312"/>
          <w:b w:val="0"/>
          <w:bCs w:val="0"/>
          <w:color w:val="000000"/>
          <w:sz w:val="32"/>
          <w:szCs w:val="32"/>
        </w:rPr>
        <w:t>扦样时应采取必要有效措施确保扦取样品的代表性和真实性。本次库存粮食质量检查对扦样补充规定如下：</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散装粮食扦样。大型仓房和圆仓均以不超过2000吨为一个检验单位，分区、设点、按层，先下后上逐层进行扦样，从同一类型、同一位置扦样点的不同层点扦取的样品量应相等（每个扦样点约0.5公斤，两个区的共用点加倍），全部样品混合均匀后分样，形成检验样品。取样前应先检查粮堆底部是否存在填充物。</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小型仓房、货位(含钢筋囤)不合并扦样，一个货位作为一个样品。粮食数量低于300吨的货位，原则上不扦样。</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房式仓分区设点扦样，中心点扦样点质量与四角点的扦样质量总和的比例为1:1；圆仓（浅圆仓、砖圆仓、立筒仓）内圆点与其他点（含外圆点和中心点）的单点扦样质量比为2:1，全部扦样点样品混匀后分样，形成检验样品。</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对圆仓粮食的质量检查以扦样器能够达到的深度为准。</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为利于发现问题及兼顾样品代表数量，每个扦样分区的扦样点数量不变，扦样人员可视具体情况适当调整扦样位置，避开原有规定的扦样点，然后按点分层实施扦样。</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调整每区扦样点位时，各扦样点位应分布均匀，确保样品代表性。按以下方法进行布点：边沿点位平移坚持“离墙0.5m”原则，按照相同的方向（顺时针或逆时针）进行平移，点位最小位移不小于1m，最大位移不超过5m，并且不超过扦样区短边长度的五分之一；中心点以原中心点为圆心，在2m半径范围内任意点随机设置扦样点。</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包装粮食扦样。在同品种、同等级、同批次、同生产年份、同储存条件情况下，每一个货位扦取一个样品。扦样点的布置应以确保人身安全和尽量避免破坏既有储粮形态为前提，在粮包质量分布很不均匀的情况下，可以翻包打井，扦取中层样品；如翻包打井确有困难，可在粮垛边缘和上层设点扦样。</w:t>
      </w:r>
      <w:r>
        <w:rPr>
          <w:rFonts w:hint="eastAsia" w:ascii="仿宋_GB2312" w:hAnsi="仿宋_GB2312" w:eastAsia="仿宋_GB2312" w:cs="仿宋_GB2312"/>
          <w:b w:val="0"/>
          <w:bCs w:val="0"/>
          <w:color w:val="000000"/>
          <w:spacing w:val="-6"/>
          <w:sz w:val="32"/>
          <w:szCs w:val="32"/>
        </w:rPr>
        <w:t>各点扦取的等量样品合并，充分混合均匀后分样，形成检验样品。</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特殊情况。正在实施熏蒸、出入库的仓房无法实施扦样的，不进行扦样；对正值出入库没有形成固定粮堆形态的，不进行扦样；实施气调储粮和薄膜密闭的，应视情况扦样；已完成交易但还未出库的，不进行扦样。</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4.样品份数、分样与封样要求。样品一式两份，送承检机构检验和备检。每份样品扦样量：小麦、玉米不少于2千克，稻谷、大豆不少于1千克。</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扦取的样品应在扦样仓房（货位）进行现场分样（可用“四分法”），经扦样人和承储企业代表签字认可后加贴封口条封样，按本省的统一要求进行编号，并在样品袋上予以标注。样品在封样前不得离开扦样人员的视线。</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样品封样后，扦样人员应将检验样品、备检样品分别装入转运袋或转运箱中，并在转运袋或转运箱上注明“检验样品”或“备检样品”以及样品编号的起止号和样品个数，以便于样品的核对与检验。转运袋或转运箱由承储企业准备。</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样品信息填写。扦样人员须现场填写《扦样登记表》，绘制扦样布点图，准确记录扦样点的位置，样品的品种、代表数量、储粮性质、产地（或调出地）及收获年度（或入库时间）、标称的入库质量等级、上层粮温等原始信息以及当地安全储存水分，表中无填写内容的空格以斜杠填充，所填信息须由扦样人和承储企业代表签字确认。《扦样登记表》一式2份，一份</w:t>
      </w:r>
      <w:r>
        <w:rPr>
          <w:rFonts w:hint="eastAsia" w:ascii="仿宋_GB2312" w:hAnsi="仿宋_GB2312" w:eastAsia="仿宋_GB2312" w:cs="仿宋_GB2312"/>
          <w:b w:val="0"/>
          <w:bCs w:val="0"/>
          <w:color w:val="000000"/>
          <w:spacing w:val="-6"/>
          <w:sz w:val="32"/>
          <w:szCs w:val="32"/>
        </w:rPr>
        <w:t>依分工交企业所在地牵头检查单位备案，一份随样品送承检机构。</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扦样人员在完成所到库区全部扦样工作后，要对扦取的样品进行登统，形成该库区全部样品的《样品登统表》（中央储备粮、其他政策性粮食应分别形成《样品登统表》）。《样品登统表》一式2份，一份随样品送承检机构，一份依分工交企业所在地牵头检查单位备案。《样品登统表》中企业库点名称要与大清查软件中企业库点名称完全一致。</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扦样人员应佩戴执法记录仪或手机或其他工具，对仓号（或货位号）、扦样主要节点过程、扦样布点图进行音像记录和拍照，音像资料留存承储企业备查。承储企业应将音像资料妥善保管至2022年6月底。</w:t>
      </w:r>
    </w:p>
    <w:p>
      <w:pPr>
        <w:keepNext w:val="0"/>
        <w:keepLines w:val="0"/>
        <w:pageBreakBefore w:val="0"/>
        <w:widowControl w:val="0"/>
        <w:kinsoku/>
        <w:wordWrap/>
        <w:overflowPunct/>
        <w:topLinePunct w:val="0"/>
        <w:autoSpaceDE/>
        <w:autoSpaceDN/>
        <w:bidi w:val="0"/>
        <w:adjustRightInd w:val="0"/>
        <w:snapToGrid/>
        <w:spacing w:line="60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（二）样品传递与汇总。</w:t>
      </w:r>
      <w:r>
        <w:rPr>
          <w:rFonts w:hint="eastAsia" w:ascii="仿宋_GB2312" w:hAnsi="仿宋_GB2312" w:eastAsia="仿宋_GB2312" w:cs="仿宋_GB2312"/>
          <w:b w:val="0"/>
          <w:bCs w:val="0"/>
          <w:color w:val="000000"/>
          <w:sz w:val="32"/>
          <w:szCs w:val="32"/>
        </w:rPr>
        <w:t>扦取的样品应按要求安排专人专车（或通过符合样品运送要求的快递渠道）及时运送到承检机构。样品运送和传递过程中应采取必要措施，确保样品包装完好，防止雨淋，避免高温和光照，尽量缩短在途时间，确保样品在传送和保管期间不发生质量异常变化。</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楷体_GB2312" w:hAnsi="楷体_GB2312" w:eastAsia="楷体_GB2312" w:cs="楷体_GB2312"/>
          <w:b w:val="0"/>
          <w:bCs w:val="0"/>
          <w:color w:val="000000"/>
          <w:sz w:val="32"/>
          <w:szCs w:val="32"/>
        </w:rPr>
        <w:t>（三）样品接收与保存。</w:t>
      </w:r>
      <w:r>
        <w:rPr>
          <w:rFonts w:hint="eastAsia" w:ascii="仿宋_GB2312" w:hAnsi="仿宋_GB2312" w:eastAsia="仿宋_GB2312" w:cs="仿宋_GB2312"/>
          <w:b w:val="0"/>
          <w:bCs w:val="0"/>
          <w:color w:val="000000"/>
          <w:sz w:val="32"/>
          <w:szCs w:val="32"/>
        </w:rPr>
        <w:t>承检机构接收样品时，应认真检查样品包装和封口条有无破损，样品在运送和传递过程中是否受到雨淋、污染和其他可能对检验结果产生影响的情况，确认样品编号与《样品登统表》是否相符，并填写样品签收单。接收样品时如发现存在样品信息有误或不全、样品撒漏或受损、封条破损等情况</w:t>
      </w:r>
      <w:r>
        <w:rPr>
          <w:rFonts w:hint="eastAsia" w:ascii="仿宋_GB2312" w:hAnsi="仿宋_GB2312" w:eastAsia="仿宋_GB2312" w:cs="仿宋_GB2312"/>
          <w:b w:val="0"/>
          <w:bCs w:val="0"/>
          <w:color w:val="000000"/>
          <w:spacing w:val="-6"/>
          <w:sz w:val="32"/>
          <w:szCs w:val="32"/>
        </w:rPr>
        <w:t>，应及时与质量检查联系人联系，实施核对或补扦等补救措施。样品接收后原则上应及时安排检验，对因检验专业技术人员已安排扦样工作，暂不能安排检验的，样品应在低温条件下存放，以免发生品质变化。备检样品应在低温条件下保存至2022年2月底。承检机构应及时将样品接收情况依分工报告牵头检查单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rPr>
        <w:t>三、检验与判定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b w:val="0"/>
          <w:bCs w:val="0"/>
          <w:color w:val="000000"/>
          <w:spacing w:val="-6"/>
          <w:sz w:val="32"/>
          <w:szCs w:val="32"/>
        </w:rPr>
      </w:pPr>
      <w:r>
        <w:rPr>
          <w:rFonts w:hint="eastAsia" w:ascii="楷体_GB2312" w:hAnsi="楷体_GB2312" w:eastAsia="楷体_GB2312" w:cs="楷体_GB2312"/>
          <w:b w:val="0"/>
          <w:bCs w:val="0"/>
          <w:color w:val="000000"/>
          <w:spacing w:val="-6"/>
          <w:sz w:val="32"/>
          <w:szCs w:val="32"/>
        </w:rPr>
        <w:t>（一）质量检验与判定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1.检验的主要质量指标</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稻谷：色泽气味、出糙率、整精米率、杂质、水分、黄粒米。</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小麦：色泽气味、容重、不完善粒、生霉粒、生芽粒、杂质总量、水分。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玉米：色泽气味、容重、不完善粒总量、生霉粒、霉变粒（仅限于2019年2月1日之后入库的玉米）、杂质、水分。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大豆：色泽气味、完整粒率、损伤粒率、热损伤粒、杂质、水分。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相关检验指标按照相关粮食国家标准规定的方法进行检验。</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2.检验结果判定。质量指标根据粮食性质，按相关国家和地方规定的质量要求以及国粮发〔2010〕190号</w:t>
      </w:r>
      <w:r>
        <w:rPr>
          <w:rFonts w:hint="eastAsia" w:ascii="仿宋_GB2312" w:hAnsi="仿宋_GB2312" w:cs="仿宋_GB2312"/>
          <w:b w:val="0"/>
          <w:bCs w:val="0"/>
          <w:color w:val="000000"/>
          <w:spacing w:val="-6"/>
          <w:sz w:val="32"/>
          <w:szCs w:val="32"/>
        </w:rPr>
        <w:t>文件</w:t>
      </w:r>
      <w:r>
        <w:rPr>
          <w:rFonts w:hint="eastAsia" w:ascii="仿宋_GB2312" w:hAnsi="仿宋_GB2312" w:eastAsia="仿宋_GB2312" w:cs="仿宋_GB2312"/>
          <w:b w:val="0"/>
          <w:bCs w:val="0"/>
          <w:color w:val="000000"/>
          <w:spacing w:val="-6"/>
          <w:sz w:val="32"/>
          <w:szCs w:val="32"/>
        </w:rPr>
        <w:t>的有关规定执行，检验的主要项目有一项不符合国家和地方有关规定的，判为不达标。</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pacing w:val="-6"/>
          <w:sz w:val="32"/>
          <w:szCs w:val="32"/>
        </w:rPr>
        <w:t>做不达标判定时，应按照相应的检验方法扣除检验允许偏</w:t>
      </w:r>
      <w:r>
        <w:rPr>
          <w:rFonts w:hint="eastAsia" w:ascii="仿宋_GB2312" w:hAnsi="仿宋_GB2312" w:eastAsia="仿宋_GB2312" w:cs="仿宋_GB2312"/>
          <w:b w:val="0"/>
          <w:bCs w:val="0"/>
          <w:color w:val="000000"/>
          <w:sz w:val="32"/>
          <w:szCs w:val="32"/>
        </w:rPr>
        <w:t>差，即杂质的允许偏差不大于0.3个百分点，稻谷黄粒米的允许偏差不大于0.3个百分点，小麦不完善粒的允许偏差不大于0.5个百分点，玉米不完善粒的允许偏差不大于1.0个百分点。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水分按当地安全储存水分判定。常规储存条件下水分超过安全储存水分的，判定为不达标。当地安全储存水分未明确规定的，按照国家粮食质量标准规定的水分判定。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对2019年1月31日之前入库的玉米，按照GB1353-2009进行检验判定；2019年2月1日之后入库的玉米，按照GB1353-2018进行检验判定。国家另有规定的除外。</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（二）储存品质检验与判定。</w:t>
      </w:r>
      <w:r>
        <w:rPr>
          <w:rFonts w:hint="eastAsia" w:ascii="仿宋_GB2312" w:hAnsi="仿宋_GB2312" w:eastAsia="仿宋_GB2312" w:cs="仿宋_GB2312"/>
          <w:b w:val="0"/>
          <w:bCs w:val="0"/>
          <w:color w:val="000000"/>
          <w:sz w:val="32"/>
          <w:szCs w:val="32"/>
        </w:rPr>
        <w:t>稻谷、小麦、玉米、大豆分别按照《稻谷储存品质判定规则》（GB/T 20569）、《小麦储存品质判定规则》（GB/T 20571）、《玉米储存品质判定规则》（GB/T 20570）、《大豆储存品质判定规则》（GB/T 31785）国家标准规定的项目进行检验和判定。判定结果为宜存、轻度不宜存或重度不宜存。</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（三）主要食品安全指标的检验与判定。</w:t>
      </w:r>
      <w:r>
        <w:rPr>
          <w:rFonts w:hint="eastAsia" w:ascii="仿宋_GB2312" w:hAnsi="仿宋_GB2312" w:eastAsia="仿宋_GB2312" w:cs="仿宋_GB2312"/>
          <w:b w:val="0"/>
          <w:bCs w:val="0"/>
          <w:color w:val="000000"/>
          <w:sz w:val="32"/>
          <w:szCs w:val="32"/>
        </w:rPr>
        <w:t>各粮食品种真菌毒素和重金属检验主要指标详见相关检验结果表。检验方法和结果判定按照相应国家食品安全标准执行，检验项目有一项不符合食品安全标准限量要求的，判为不合格。</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于以糙米、小麦作为检验试样，其主要食品安全指标检测结果超标的，承检机构应按食用成品粮的使用目的，将其加工成大米、小麦粉（即：可食用部分）后再行复核，复核结果（注明大米、小麦粉的加工等级）与原检结果一并上报。以原检结果作为判定依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各粮食品种质量、储存品质、主要食品安全指标详见附表</w:t>
      </w: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cs="仿宋_GB2312"/>
          <w:b w:val="0"/>
          <w:bCs w:val="0"/>
          <w:color w:val="000000"/>
          <w:sz w:val="32"/>
          <w:szCs w:val="32"/>
          <w:highlight w:val="none"/>
          <w:lang w:val="en-US" w:eastAsia="zh-CN"/>
        </w:rPr>
        <w:t>至</w:t>
      </w:r>
      <w:r>
        <w:rPr>
          <w:rFonts w:hint="eastAsia" w:ascii="仿宋_GB2312" w:hAnsi="仿宋_GB2312" w:eastAsia="仿宋_GB2312" w:cs="仿宋_GB2312"/>
          <w:b w:val="0"/>
          <w:bCs w:val="0"/>
          <w:color w:val="000000"/>
          <w:sz w:val="32"/>
          <w:szCs w:val="32"/>
          <w:highlight w:val="none"/>
          <w:lang w:eastAsia="zh-CN"/>
        </w:rPr>
        <w:t>6</w:t>
      </w:r>
      <w:r>
        <w:rPr>
          <w:rFonts w:hint="eastAsia" w:ascii="仿宋_GB2312" w:hAnsi="仿宋_GB2312" w:eastAsia="仿宋_GB2312" w:cs="仿宋_GB2312"/>
          <w:b w:val="0"/>
          <w:bCs w:val="0"/>
          <w:color w:val="000000"/>
          <w:sz w:val="32"/>
          <w:szCs w:val="32"/>
          <w:highlight w:val="none"/>
        </w:rPr>
        <w:t>-10。</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（四）检验要求。</w:t>
      </w:r>
      <w:r>
        <w:rPr>
          <w:rFonts w:hint="eastAsia" w:ascii="仿宋_GB2312" w:hAnsi="仿宋_GB2312" w:eastAsia="仿宋_GB2312" w:cs="仿宋_GB2312"/>
          <w:b w:val="0"/>
          <w:bCs w:val="0"/>
          <w:color w:val="000000"/>
          <w:sz w:val="32"/>
          <w:szCs w:val="32"/>
        </w:rPr>
        <w:t>承检机构应按要求及时完成检验、复核、检验结果录入、汇总分析、数据反馈等工作。对临界值和超标样品，要认真进行复核，确保检验数据准确、可靠。</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（五）国家抽查。</w:t>
      </w:r>
      <w:r>
        <w:rPr>
          <w:rFonts w:hint="eastAsia" w:ascii="仿宋_GB2312" w:hAnsi="仿宋_GB2312" w:eastAsia="仿宋_GB2312" w:cs="仿宋_GB2312"/>
          <w:b w:val="0"/>
          <w:bCs w:val="0"/>
          <w:color w:val="000000"/>
          <w:sz w:val="32"/>
          <w:szCs w:val="32"/>
        </w:rPr>
        <w:t>在质量检查期间，国家有关部门联合工作组将随机选择部分企业进行抽查。</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四、结果汇总和反馈报送</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承检机构要严格按照有关要求，认真填写相关检验结果表和汇总表，按照规定的渠道和时间要求，将检验结果电子版和纸质文档（加盖公章）依分工报送牵头检查单位。同时，将全部检验结果电子版和纸质文档（加盖公章）于7月10日前报送国家粮食和物资储备局标准质量管理办公室。</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ascii="仿宋_GB2312" w:eastAsia="仿宋_GB2312"/>
          <w:b w:val="0"/>
          <w:bCs w:val="0"/>
          <w:sz w:val="32"/>
          <w:szCs w:val="32"/>
        </w:rPr>
      </w:pPr>
      <w:r>
        <w:rPr>
          <w:rFonts w:hint="eastAsia" w:ascii="仿宋_GB2312" w:hAnsi="仿宋_GB2312" w:eastAsia="仿宋_GB2312" w:cs="仿宋_GB2312"/>
          <w:b w:val="0"/>
          <w:bCs w:val="0"/>
          <w:color w:val="000000"/>
          <w:sz w:val="32"/>
          <w:szCs w:val="32"/>
        </w:rPr>
        <w:t>牵头检查单位安排专人对本地区质量检查结果涉及的库点、仓房（货位）、性质、代表数量等信息进行认真审核无误后，将检验结果按要求录入大清查应用软件数据库，同时以书面方式加盖公章后（含电子版）报送国家粮食和物资储备局标准质量管理办公室，并依分工分别反馈相关市级粮食和储备行政管理部门、中储粮及其他中央企业分（子）公司，由其督促承储库点按照有关要求及时整改，严禁不符合食品安全标准的粮食流入口粮市场和食品生产企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五、企业粮食质量管理制度落实情况检查</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楷体_GB2312" w:hAnsi="仿宋_GB2312" w:eastAsia="楷体_GB2312" w:cs="仿宋_GB2312"/>
          <w:b w:val="0"/>
          <w:bCs w:val="0"/>
          <w:color w:val="000000"/>
          <w:sz w:val="32"/>
          <w:szCs w:val="32"/>
        </w:rPr>
      </w:pPr>
      <w:r>
        <w:rPr>
          <w:rFonts w:hint="eastAsia" w:ascii="仿宋_GB2312" w:hAnsi="仿宋_GB2312" w:eastAsia="仿宋_GB2312" w:cs="仿宋_GB2312"/>
          <w:b w:val="0"/>
          <w:bCs w:val="0"/>
          <w:color w:val="000000"/>
          <w:sz w:val="32"/>
          <w:szCs w:val="32"/>
        </w:rPr>
        <w:t>负责现场检查企业粮食质量管理制度落实情况的人员，重点检查以下内容：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11"/>
          <w:sz w:val="32"/>
          <w:szCs w:val="32"/>
        </w:rPr>
      </w:pPr>
      <w:r>
        <w:rPr>
          <w:rFonts w:hint="eastAsia" w:ascii="楷体_GB2312" w:hAnsi="仿宋_GB2312" w:eastAsia="楷体_GB2312" w:cs="仿宋_GB2312"/>
          <w:b w:val="0"/>
          <w:bCs w:val="0"/>
          <w:color w:val="000000"/>
          <w:sz w:val="32"/>
          <w:szCs w:val="32"/>
        </w:rPr>
        <w:t>（一）检查企业粮食质量管理制度执行情况。</w:t>
      </w:r>
      <w:r>
        <w:rPr>
          <w:rFonts w:hint="eastAsia" w:ascii="仿宋_GB2312" w:hAnsi="仿宋_GB2312" w:eastAsia="仿宋_GB2312" w:cs="仿宋_GB2312"/>
          <w:b w:val="0"/>
          <w:bCs w:val="0"/>
          <w:color w:val="000000"/>
          <w:sz w:val="32"/>
          <w:szCs w:val="32"/>
        </w:rPr>
        <w:t>包括查看企业是否建立健全粮食定期质量检验、出入库质量检验及索证制度，并建立了完整的质量管理档案等；查阅企</w:t>
      </w:r>
      <w:r>
        <w:rPr>
          <w:rFonts w:hint="eastAsia" w:ascii="仿宋_GB2312" w:hAnsi="仿宋_GB2312" w:eastAsia="仿宋_GB2312" w:cs="仿宋_GB2312"/>
          <w:b w:val="0"/>
          <w:bCs w:val="0"/>
          <w:color w:val="000000"/>
          <w:spacing w:val="-11"/>
          <w:sz w:val="32"/>
          <w:szCs w:val="32"/>
        </w:rPr>
        <w:t>业日常出入库原始检验检测数据、检验报告是否保存完善等。</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仿宋_GB2312" w:eastAsia="楷体_GB2312" w:cs="仿宋_GB2312"/>
          <w:b w:val="0"/>
          <w:bCs w:val="0"/>
          <w:color w:val="000000"/>
          <w:sz w:val="32"/>
          <w:szCs w:val="32"/>
        </w:rPr>
        <w:t>（二）检查企业粮食质量检验设施设备情况。</w:t>
      </w:r>
      <w:r>
        <w:rPr>
          <w:rFonts w:hint="eastAsia" w:ascii="仿宋_GB2312" w:hAnsi="仿宋_GB2312" w:eastAsia="仿宋_GB2312" w:cs="仿宋_GB2312"/>
          <w:b w:val="0"/>
          <w:bCs w:val="0"/>
          <w:color w:val="000000"/>
          <w:sz w:val="32"/>
          <w:szCs w:val="32"/>
        </w:rPr>
        <w:t>主要查看承储企业是否配备与承储粮食品种相匹配的常规质量、储存品质、主要食品安全指标的检验设备，包括常规玻璃仪器、化学试剂等。检查相关检验设备是否按规定进行检定和校准，标准溶液是否按规定进行配制和标定等。</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六、其他要求</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牵头检查单位对质量检查中发现的各项问题，应责成相关承储企业按照有关规定，及时采取有效措施消除质量安全隐患，防止粮食质量品质进一步下降，严禁超标粮食流入口粮市场。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七、国家粮食和物资储备局联系人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标准质量管理办公室</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联系人：袁法程（58523376）、李玥（58523434）</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执法督查局</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联系人：邓立（64276100）</w:t>
      </w: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rPr>
      </w:pPr>
    </w:p>
    <w:p>
      <w:pPr>
        <w:pStyle w:val="2"/>
        <w:rPr>
          <w:rFonts w:hint="eastAsia" w:ascii="仿宋_GB2312" w:hAnsi="仿宋_GB2312" w:eastAsia="仿宋_GB2312" w:cs="仿宋_GB2312"/>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jc w:val="both"/>
        <w:textAlignment w:val="auto"/>
        <w:outlineLvl w:val="9"/>
        <w:rPr>
          <w:rFonts w:hint="eastAsia"/>
          <w:b w:val="0"/>
          <w:bCs w:val="0"/>
          <w:lang w:val="en-US" w:eastAsia="zh-CN"/>
        </w:rPr>
      </w:pPr>
      <w:r>
        <w:rPr>
          <w:rFonts w:hint="eastAsia" w:ascii="黑体" w:hAnsi="黑体" w:eastAsia="黑体" w:cs="黑体"/>
          <w:b w:val="0"/>
          <w:bCs w:val="0"/>
          <w:color w:val="000000"/>
          <w:sz w:val="32"/>
          <w:szCs w:val="32"/>
          <w:lang w:eastAsia="zh-CN"/>
        </w:rPr>
        <w:t>附表</w:t>
      </w:r>
    </w:p>
    <w:p>
      <w:pPr>
        <w:keepNext w:val="0"/>
        <w:keepLines w:val="0"/>
        <w:pageBreakBefore w:val="0"/>
        <w:widowControl w:val="0"/>
        <w:kinsoku/>
        <w:wordWrap/>
        <w:overflowPunct/>
        <w:topLinePunct w:val="0"/>
        <w:autoSpaceDE/>
        <w:autoSpaceDN/>
        <w:bidi w:val="0"/>
        <w:adjustRightInd w:val="0"/>
        <w:snapToGrid/>
        <w:spacing w:before="313" w:beforeLines="100" w:after="313" w:afterLines="100" w:line="580" w:lineRule="exact"/>
        <w:ind w:left="0" w:leftChars="0" w:right="0" w:rightChars="0" w:firstLine="0"/>
        <w:jc w:val="center"/>
        <w:textAlignment w:val="auto"/>
        <w:outlineLvl w:val="9"/>
        <w:rPr>
          <w:rFonts w:hint="eastAsia"/>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粮食库存检查工作底稿</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附表1  政策性粮食库存分解登统表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1379" w:firstLineChars="431"/>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1-1.中央储备粮直属企业及其租仓储粮库点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承储的中央事权粮食库存分解登统表</w:t>
      </w:r>
    </w:p>
    <w:p>
      <w:pPr>
        <w:keepNext w:val="0"/>
        <w:keepLines w:val="0"/>
        <w:pageBreakBefore w:val="0"/>
        <w:widowControl w:val="0"/>
        <w:kinsoku/>
        <w:wordWrap/>
        <w:overflowPunct/>
        <w:topLinePunct w:val="0"/>
        <w:autoSpaceDE/>
        <w:autoSpaceDN/>
        <w:bidi w:val="0"/>
        <w:adjustRightInd w:val="0"/>
        <w:snapToGrid/>
        <w:spacing w:line="600" w:lineRule="exact"/>
        <w:ind w:left="425" w:leftChars="0" w:right="0" w:rightChars="0" w:hanging="425" w:hangingChars="133"/>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sz w:val="32"/>
          <w:szCs w:val="32"/>
        </w:rPr>
        <w:t>1-2.委托地方粮食收储库点承储的中央事权粮食库</w:t>
      </w:r>
    </w:p>
    <w:p>
      <w:pPr>
        <w:keepNext w:val="0"/>
        <w:keepLines w:val="0"/>
        <w:pageBreakBefore w:val="0"/>
        <w:widowControl w:val="0"/>
        <w:kinsoku/>
        <w:wordWrap/>
        <w:overflowPunct/>
        <w:topLinePunct w:val="0"/>
        <w:autoSpaceDE/>
        <w:autoSpaceDN/>
        <w:bidi w:val="0"/>
        <w:adjustRightInd w:val="0"/>
        <w:snapToGrid/>
        <w:spacing w:line="600" w:lineRule="exact"/>
        <w:ind w:left="425" w:leftChars="0" w:right="0" w:rightChars="0" w:hanging="425" w:hangingChars="133"/>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sz w:val="32"/>
          <w:szCs w:val="32"/>
        </w:rPr>
        <w:t>存分解登统表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1-3.中粮集团等其他中央粮食企业及其租仓储粮库</w:t>
      </w:r>
      <w:r>
        <w:rPr>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点承储的</w:t>
      </w:r>
      <w:r>
        <w:rPr>
          <w:rFonts w:hint="eastAsia" w:ascii="仿宋_GB2312" w:hAnsi="仿宋_GB2312" w:eastAsia="仿宋_GB2312" w:cs="仿宋_GB2312"/>
          <w:b w:val="0"/>
          <w:bCs w:val="0"/>
          <w:color w:val="000000"/>
          <w:sz w:val="32"/>
          <w:szCs w:val="32"/>
          <w:lang w:eastAsia="zh-CN"/>
        </w:rPr>
        <w:t>中央事权粮食</w:t>
      </w:r>
      <w:r>
        <w:rPr>
          <w:rFonts w:hint="eastAsia" w:ascii="仿宋_GB2312" w:hAnsi="仿宋_GB2312" w:eastAsia="仿宋_GB2312" w:cs="仿宋_GB2312"/>
          <w:b w:val="0"/>
          <w:bCs w:val="0"/>
          <w:color w:val="000000"/>
          <w:sz w:val="32"/>
          <w:szCs w:val="32"/>
          <w:lang w:val="en-US" w:eastAsia="zh-CN"/>
        </w:rPr>
        <w:t>库</w:t>
      </w:r>
      <w:r>
        <w:rPr>
          <w:rFonts w:hint="eastAsia" w:ascii="仿宋_GB2312" w:hAnsi="仿宋_GB2312" w:eastAsia="仿宋_GB2312" w:cs="仿宋_GB2312"/>
          <w:b w:val="0"/>
          <w:bCs w:val="0"/>
          <w:color w:val="000000"/>
          <w:sz w:val="32"/>
          <w:szCs w:val="32"/>
        </w:rPr>
        <w:t>存分解登统表</w:t>
      </w:r>
    </w:p>
    <w:p>
      <w:pPr>
        <w:keepNext w:val="0"/>
        <w:keepLines w:val="0"/>
        <w:pageBreakBefore w:val="0"/>
        <w:widowControl w:val="0"/>
        <w:kinsoku/>
        <w:wordWrap/>
        <w:overflowPunct/>
        <w:topLinePunct w:val="0"/>
        <w:autoSpaceDE/>
        <w:autoSpaceDN/>
        <w:bidi w:val="0"/>
        <w:adjustRightInd w:val="0"/>
        <w:snapToGrid/>
        <w:spacing w:line="600" w:lineRule="exact"/>
        <w:ind w:left="425" w:leftChars="0" w:right="0" w:rightChars="0" w:hanging="425" w:hangingChars="133"/>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1-4.地方事权粮食和中粮集团等其他中央粮食企业</w:t>
      </w:r>
    </w:p>
    <w:p>
      <w:pPr>
        <w:keepNext w:val="0"/>
        <w:keepLines w:val="0"/>
        <w:pageBreakBefore w:val="0"/>
        <w:widowControl w:val="0"/>
        <w:kinsoku/>
        <w:wordWrap/>
        <w:overflowPunct/>
        <w:topLinePunct w:val="0"/>
        <w:autoSpaceDE/>
        <w:autoSpaceDN/>
        <w:bidi w:val="0"/>
        <w:adjustRightInd w:val="0"/>
        <w:snapToGrid/>
        <w:spacing w:line="600" w:lineRule="exact"/>
        <w:ind w:left="2115" w:leftChars="0" w:right="0" w:rightChars="0" w:hanging="2115" w:hangingChars="661"/>
        <w:jc w:val="both"/>
        <w:textAlignment w:val="auto"/>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pacing w:val="6"/>
          <w:sz w:val="32"/>
          <w:szCs w:val="32"/>
        </w:rPr>
        <w:t>及其租仓储粮库点承储的</w:t>
      </w:r>
      <w:r>
        <w:rPr>
          <w:rFonts w:hint="eastAsia" w:ascii="仿宋_GB2312" w:hAnsi="仿宋_GB2312" w:eastAsia="仿宋_GB2312" w:cs="仿宋_GB2312"/>
          <w:b w:val="0"/>
          <w:bCs w:val="0"/>
          <w:color w:val="000000"/>
          <w:spacing w:val="6"/>
          <w:sz w:val="32"/>
          <w:szCs w:val="32"/>
          <w:lang w:val="en-US" w:eastAsia="zh-CN"/>
        </w:rPr>
        <w:t>商品粮</w:t>
      </w:r>
      <w:r>
        <w:rPr>
          <w:rFonts w:hint="eastAsia" w:ascii="仿宋_GB2312" w:hAnsi="仿宋_GB2312" w:eastAsia="仿宋_GB2312" w:cs="仿宋_GB2312"/>
          <w:b w:val="0"/>
          <w:bCs w:val="0"/>
          <w:color w:val="000000"/>
          <w:spacing w:val="6"/>
          <w:sz w:val="32"/>
          <w:szCs w:val="32"/>
        </w:rPr>
        <w:t>库存分解登统表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附表2  政策性粮食库存合并登统表</w:t>
      </w:r>
    </w:p>
    <w:p>
      <w:pPr>
        <w:keepNext w:val="0"/>
        <w:keepLines w:val="0"/>
        <w:pageBreakBefore w:val="0"/>
        <w:widowControl w:val="0"/>
        <w:kinsoku/>
        <w:wordWrap/>
        <w:overflowPunct/>
        <w:topLinePunct w:val="0"/>
        <w:autoSpaceDE/>
        <w:autoSpaceDN/>
        <w:bidi w:val="0"/>
        <w:adjustRightInd w:val="0"/>
        <w:snapToGrid/>
        <w:spacing w:line="600" w:lineRule="exact"/>
        <w:ind w:left="425" w:leftChars="0" w:right="0" w:rightChars="0" w:hanging="425" w:hangingChars="133"/>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2-1.</w:t>
      </w:r>
      <w:r>
        <w:rPr>
          <w:rFonts w:hint="eastAsia" w:ascii="仿宋_GB2312" w:hAnsi="仿宋_GB2312" w:eastAsia="仿宋_GB2312" w:cs="仿宋_GB2312"/>
          <w:b w:val="0"/>
          <w:bCs w:val="0"/>
          <w:color w:val="000000"/>
          <w:spacing w:val="0"/>
          <w:sz w:val="32"/>
          <w:szCs w:val="32"/>
        </w:rPr>
        <w:t>政</w:t>
      </w:r>
      <w:r>
        <w:rPr>
          <w:rFonts w:hint="eastAsia" w:ascii="仿宋_GB2312" w:hAnsi="仿宋_GB2312" w:eastAsia="仿宋_GB2312" w:cs="仿宋_GB2312"/>
          <w:b w:val="0"/>
          <w:bCs w:val="0"/>
          <w:color w:val="000000"/>
          <w:spacing w:val="-7"/>
          <w:sz w:val="32"/>
          <w:szCs w:val="32"/>
        </w:rPr>
        <w:t>策性粮食实际储存库点粮食库存合并登统表</w:t>
      </w:r>
    </w:p>
    <w:p>
      <w:pPr>
        <w:keepNext w:val="0"/>
        <w:keepLines w:val="0"/>
        <w:pageBreakBefore w:val="0"/>
        <w:widowControl w:val="0"/>
        <w:tabs>
          <w:tab w:val="left" w:pos="2440"/>
        </w:tabs>
        <w:kinsoku/>
        <w:wordWrap/>
        <w:overflowPunct/>
        <w:topLinePunct w:val="0"/>
        <w:autoSpaceDE/>
        <w:autoSpaceDN/>
        <w:bidi w:val="0"/>
        <w:adjustRightInd w:val="0"/>
        <w:snapToGrid/>
        <w:spacing w:line="600" w:lineRule="exact"/>
        <w:ind w:left="742" w:leftChars="0" w:right="0" w:rightChars="0" w:hanging="742" w:hangingChars="232"/>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2-2.中央储备粮直属企业及其租仓储粮库点实际储</w:t>
      </w:r>
    </w:p>
    <w:p>
      <w:pPr>
        <w:keepNext w:val="0"/>
        <w:keepLines w:val="0"/>
        <w:pageBreakBefore w:val="0"/>
        <w:widowControl w:val="0"/>
        <w:tabs>
          <w:tab w:val="left" w:pos="2440"/>
        </w:tabs>
        <w:kinsoku/>
        <w:wordWrap/>
        <w:overflowPunct/>
        <w:topLinePunct w:val="0"/>
        <w:autoSpaceDE/>
        <w:autoSpaceDN/>
        <w:bidi w:val="0"/>
        <w:adjustRightInd w:val="0"/>
        <w:snapToGrid/>
        <w:spacing w:line="600" w:lineRule="exact"/>
        <w:ind w:left="742" w:leftChars="0" w:right="0" w:rightChars="0" w:hanging="742" w:hangingChars="232"/>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存库点粮食库存合并登统表</w:t>
      </w:r>
    </w:p>
    <w:p>
      <w:pPr>
        <w:keepNext w:val="0"/>
        <w:keepLines w:val="0"/>
        <w:pageBreakBefore w:val="0"/>
        <w:widowControl w:val="0"/>
        <w:kinsoku/>
        <w:wordWrap/>
        <w:overflowPunct/>
        <w:topLinePunct w:val="0"/>
        <w:autoSpaceDE/>
        <w:autoSpaceDN/>
        <w:bidi w:val="0"/>
        <w:adjustRightInd w:val="0"/>
        <w:snapToGrid/>
        <w:spacing w:line="600" w:lineRule="exact"/>
        <w:ind w:left="425" w:leftChars="0" w:right="0" w:rightChars="0" w:hanging="425" w:hangingChars="133"/>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2-3.地方粮食企业及中粮集团</w:t>
      </w:r>
      <w:r>
        <w:rPr>
          <w:rFonts w:hint="eastAsia" w:ascii="仿宋_GB2312" w:hAnsi="仿宋_GB2312" w:eastAsia="仿宋_GB2312" w:cs="仿宋_GB2312"/>
          <w:b w:val="0"/>
          <w:bCs w:val="0"/>
          <w:color w:val="000000"/>
          <w:sz w:val="32"/>
          <w:szCs w:val="32"/>
          <w:lang w:eastAsia="zh-CN"/>
        </w:rPr>
        <w:t>等其他中央粮食企业</w:t>
      </w:r>
    </w:p>
    <w:p>
      <w:pPr>
        <w:keepNext w:val="0"/>
        <w:keepLines w:val="0"/>
        <w:pageBreakBefore w:val="0"/>
        <w:widowControl w:val="0"/>
        <w:kinsoku/>
        <w:wordWrap/>
        <w:overflowPunct/>
        <w:topLinePunct w:val="0"/>
        <w:autoSpaceDE/>
        <w:autoSpaceDN/>
        <w:bidi w:val="0"/>
        <w:adjustRightInd w:val="0"/>
        <w:snapToGrid/>
        <w:spacing w:line="600" w:lineRule="exact"/>
        <w:ind w:left="425" w:leftChars="0" w:right="0" w:rightChars="0" w:hanging="425" w:hangingChars="133"/>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及其租仓库点粮食库存合并登统表</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附表3  粮食实物检查工作底稿</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3-1.粮食实物检查工作底稿（测量计算法）</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3-2.粮食实物检查工作底稿（抽包检斤法）</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3-3.粮食实物检查工作底稿（直接称重法）</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3-4.粮食实物检查测量计算法货位登记表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3-5.粮食实物检查抽包检斤法货位登记表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3-6.粮食实物检查直接称重法货位登记表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附表4  粮食库存账务检查工作底稿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4-1.粮食库存账账核对工作底稿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default" w:eastAsia="仿宋_GB2312"/>
          <w:b w:val="0"/>
          <w:bCs w:val="0"/>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4-1-</w:t>
      </w:r>
      <w:r>
        <w:rPr>
          <w:rFonts w:hint="eastAsia" w:ascii="仿宋_GB2312" w:hAnsi="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.粮食库存账账核对工作底稿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4-2.粮食库存账实核对工作底稿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default" w:eastAsia="仿宋_GB2312"/>
          <w:b w:val="0"/>
          <w:bCs w:val="0"/>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4-2-</w:t>
      </w:r>
      <w:r>
        <w:rPr>
          <w:rFonts w:hint="eastAsia" w:ascii="仿宋_GB2312" w:hAnsi="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.粮食库存账实核对工作底稿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4-3</w:t>
      </w:r>
      <w:r>
        <w:rPr>
          <w:rFonts w:hint="eastAsia" w:ascii="仿宋_GB2312" w:hAnsi="仿宋_GB2312" w:eastAsia="仿宋_GB2312" w:cs="仿宋_GB2312"/>
          <w:b w:val="0"/>
          <w:bCs w:val="0"/>
          <w:color w:val="000000"/>
          <w:spacing w:val="-6"/>
          <w:sz w:val="32"/>
          <w:szCs w:val="32"/>
        </w:rPr>
        <w:t>.</w:t>
      </w:r>
      <w:r>
        <w:rPr>
          <w:rFonts w:hint="eastAsia" w:ascii="仿宋_GB2312" w:hAnsi="仿宋_GB2312" w:eastAsia="仿宋_GB2312" w:cs="仿宋_GB2312"/>
          <w:b w:val="0"/>
          <w:bCs w:val="0"/>
          <w:color w:val="000000"/>
          <w:spacing w:val="0"/>
          <w:sz w:val="32"/>
          <w:szCs w:val="32"/>
        </w:rPr>
        <w:t>中央（地方）储备粮轮换计划执行情况检查工</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sz w:val="32"/>
          <w:szCs w:val="32"/>
        </w:rPr>
        <w:t>作底稿</w:t>
      </w:r>
      <w:bookmarkStart w:id="2" w:name="_GoBack"/>
      <w:bookmarkEnd w:id="2"/>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4-4.粮食库贷核查情况工作底稿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附表5  检查发现问题工作底稿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附表6  政策性粮食质量检查表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bookmarkStart w:id="1" w:name="OLE_LINK3"/>
      <w:r>
        <w:rPr>
          <w:rFonts w:hint="eastAsia" w:ascii="仿宋_GB2312" w:hAnsi="仿宋_GB2312" w:eastAsia="仿宋_GB2312" w:cs="仿宋_GB2312"/>
          <w:b w:val="0"/>
          <w:bCs w:val="0"/>
          <w:color w:val="000000"/>
          <w:sz w:val="32"/>
          <w:szCs w:val="32"/>
          <w:lang w:val="en-US" w:eastAsia="zh-CN"/>
        </w:rPr>
        <w:t>6-1.</w:t>
      </w:r>
      <w:bookmarkEnd w:id="1"/>
      <w:r>
        <w:rPr>
          <w:rFonts w:hint="eastAsia" w:ascii="仿宋_GB2312" w:hAnsi="仿宋_GB2312" w:eastAsia="仿宋_GB2312" w:cs="仿宋_GB2312"/>
          <w:b w:val="0"/>
          <w:bCs w:val="0"/>
          <w:color w:val="000000"/>
          <w:sz w:val="32"/>
          <w:szCs w:val="32"/>
          <w:lang w:val="en-US" w:eastAsia="zh-CN"/>
        </w:rPr>
        <w:t>质量检查扦样登记表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6-2.质量检查样品登统表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6-3.稻谷质量和储存品质检验结果表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6-4.小麦质量和储存品质检验结果表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6-5.玉米质量和储存品质检验结果表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6-6.大豆质量和储存品质检验结果表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6-7.稻谷主要食品安全指标检验结果表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6-8.</w:t>
      </w:r>
      <w:r>
        <w:rPr>
          <w:rFonts w:hint="default" w:ascii="仿宋_GB2312" w:hAnsi="仿宋_GB2312" w:eastAsia="仿宋_GB2312" w:cs="仿宋_GB2312"/>
          <w:b w:val="0"/>
          <w:bCs w:val="0"/>
          <w:color w:val="000000"/>
          <w:sz w:val="32"/>
          <w:szCs w:val="32"/>
          <w:lang w:val="en-US" w:eastAsia="zh-CN"/>
        </w:rPr>
        <w:t>小麦主要食品安全指标检验结果表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6-9.玉米主要食品安全指标检验结果表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6-10.大豆主要食品安全指标检验结果表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pacing w:val="-11"/>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6-11.粮</w:t>
      </w:r>
      <w:r>
        <w:rPr>
          <w:rFonts w:hint="eastAsia" w:ascii="仿宋_GB2312" w:hAnsi="仿宋_GB2312" w:eastAsia="仿宋_GB2312" w:cs="仿宋_GB2312"/>
          <w:b w:val="0"/>
          <w:bCs w:val="0"/>
          <w:color w:val="000000"/>
          <w:spacing w:val="-11"/>
          <w:sz w:val="32"/>
          <w:szCs w:val="32"/>
          <w:lang w:val="en-US" w:eastAsia="zh-CN"/>
        </w:rPr>
        <w:t>食质量检验结果汇总表（分性质分品种）</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pacing w:val="-23"/>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6-12.</w:t>
      </w:r>
      <w:r>
        <w:rPr>
          <w:rFonts w:hint="eastAsia" w:ascii="仿宋_GB2312" w:hAnsi="仿宋_GB2312" w:eastAsia="仿宋_GB2312" w:cs="仿宋_GB2312"/>
          <w:b w:val="0"/>
          <w:bCs w:val="0"/>
          <w:color w:val="000000"/>
          <w:spacing w:val="-23"/>
          <w:sz w:val="32"/>
          <w:szCs w:val="32"/>
          <w:lang w:val="en-US" w:eastAsia="zh-CN"/>
        </w:rPr>
        <w:t>粮食储存品质检验结果汇总表（分性质分品种）</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pacing w:val="-7"/>
          <w:sz w:val="32"/>
          <w:szCs w:val="32"/>
          <w:lang w:val="en-US" w:eastAsia="zh-CN"/>
        </w:rPr>
      </w:pPr>
      <w:r>
        <w:rPr>
          <w:rFonts w:hint="eastAsia" w:ascii="仿宋_GB2312" w:hAnsi="仿宋_GB2312" w:eastAsia="仿宋_GB2312" w:cs="仿宋_GB2312"/>
          <w:b w:val="0"/>
          <w:bCs w:val="0"/>
          <w:color w:val="000000"/>
          <w:spacing w:val="-7"/>
          <w:sz w:val="32"/>
          <w:szCs w:val="32"/>
          <w:lang w:val="en-US" w:eastAsia="zh-CN"/>
        </w:rPr>
        <w:t xml:space="preserve">          6-13.粮食食品安全主要指标检验结果汇总表（分性质 </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pacing w:val="-7"/>
          <w:sz w:val="32"/>
          <w:szCs w:val="32"/>
          <w:lang w:val="en-US" w:eastAsia="zh-CN"/>
        </w:rPr>
      </w:pPr>
      <w:r>
        <w:rPr>
          <w:rFonts w:hint="eastAsia" w:ascii="仿宋_GB2312" w:hAnsi="仿宋_GB2312" w:eastAsia="仿宋_GB2312" w:cs="仿宋_GB2312"/>
          <w:b w:val="0"/>
          <w:bCs w:val="0"/>
          <w:color w:val="000000"/>
          <w:spacing w:val="-7"/>
          <w:sz w:val="32"/>
          <w:szCs w:val="32"/>
          <w:lang w:val="en-US" w:eastAsia="zh-CN"/>
        </w:rPr>
        <w:t xml:space="preserve">              </w:t>
      </w:r>
      <w:r>
        <w:rPr>
          <w:rFonts w:hint="eastAsia" w:ascii="仿宋_GB2312" w:hAnsi="仿宋_GB2312" w:cs="仿宋_GB2312"/>
          <w:b w:val="0"/>
          <w:bCs w:val="0"/>
          <w:color w:val="000000"/>
          <w:spacing w:val="-7"/>
          <w:sz w:val="32"/>
          <w:szCs w:val="32"/>
          <w:lang w:val="en-US" w:eastAsia="zh-CN"/>
        </w:rPr>
        <w:t xml:space="preserve"> </w:t>
      </w:r>
      <w:r>
        <w:rPr>
          <w:rFonts w:hint="eastAsia" w:ascii="仿宋_GB2312" w:hAnsi="仿宋_GB2312" w:eastAsia="仿宋_GB2312" w:cs="仿宋_GB2312"/>
          <w:b w:val="0"/>
          <w:bCs w:val="0"/>
          <w:color w:val="000000"/>
          <w:spacing w:val="-7"/>
          <w:sz w:val="32"/>
          <w:szCs w:val="32"/>
          <w:lang w:val="en-US" w:eastAsia="zh-CN"/>
        </w:rPr>
        <w:t>分品种）</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default" w:ascii="仿宋_GB2312" w:hAnsi="仿宋_GB2312" w:eastAsia="仿宋_GB2312" w:cs="仿宋_GB2312"/>
          <w:b w:val="0"/>
          <w:bCs w:val="0"/>
          <w:color w:val="000000"/>
          <w:spacing w:val="-7"/>
          <w:sz w:val="32"/>
          <w:szCs w:val="32"/>
          <w:lang w:val="en-US" w:eastAsia="zh-CN"/>
        </w:rPr>
      </w:pPr>
      <w:r>
        <w:rPr>
          <w:rFonts w:hint="eastAsia" w:ascii="仿宋_GB2312" w:hAnsi="仿宋_GB2312" w:eastAsia="仿宋_GB2312" w:cs="仿宋_GB2312"/>
          <w:b w:val="0"/>
          <w:bCs w:val="0"/>
          <w:color w:val="000000"/>
          <w:spacing w:val="-7"/>
          <w:sz w:val="32"/>
          <w:szCs w:val="32"/>
          <w:lang w:val="en-US" w:eastAsia="zh-CN"/>
        </w:rPr>
        <w:t xml:space="preserve">          6-14.粮食食品安全主要指标检验结果汇总表（分项目）</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6-15.质量不达标样品汇总表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6-16.储存品质不宜存样品汇总表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6-17.检验等级与验收等级不符样品汇总表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6-18.主要食品安全指标超标样品汇总表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6-19.质量</w:t>
      </w:r>
      <w:r>
        <w:rPr>
          <w:rFonts w:hint="eastAsia" w:ascii="仿宋_GB2312" w:hAnsi="仿宋_GB2312" w:cs="仿宋_GB2312"/>
          <w:b w:val="0"/>
          <w:bCs w:val="0"/>
          <w:color w:val="000000"/>
          <w:sz w:val="32"/>
          <w:szCs w:val="32"/>
          <w:lang w:val="en-US" w:eastAsia="zh-CN"/>
        </w:rPr>
        <w:t>感官</w:t>
      </w:r>
      <w:r>
        <w:rPr>
          <w:rFonts w:hint="eastAsia" w:ascii="仿宋_GB2312" w:hAnsi="仿宋_GB2312" w:eastAsia="仿宋_GB2312" w:cs="仿宋_GB2312"/>
          <w:b w:val="0"/>
          <w:bCs w:val="0"/>
          <w:color w:val="000000"/>
          <w:sz w:val="32"/>
          <w:szCs w:val="32"/>
          <w:lang w:val="en-US" w:eastAsia="zh-CN"/>
        </w:rPr>
        <w:t>检查工作底稿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6-20.质量检查人员信息表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6-2</w:t>
      </w:r>
      <w:r>
        <w:rPr>
          <w:rFonts w:hint="eastAsia" w:ascii="仿宋_GB2312" w:hAnsi="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cs="仿宋_GB2312"/>
          <w:b w:val="0"/>
          <w:bCs w:val="0"/>
          <w:color w:val="000000"/>
          <w:sz w:val="32"/>
          <w:szCs w:val="32"/>
          <w:lang w:val="en-US" w:eastAsia="zh-CN"/>
        </w:rPr>
        <w:t>粮食库存质量管理检查工作底稿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eastAsia" w:ascii="仿宋_GB2312" w:hAnsi="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rPr>
        <w:t xml:space="preserve">附表7  </w:t>
      </w:r>
      <w:r>
        <w:rPr>
          <w:rFonts w:hint="eastAsia" w:ascii="仿宋_GB2312" w:hAnsi="仿宋_GB2312" w:cs="仿宋_GB2312"/>
          <w:b/>
          <w:bCs/>
          <w:color w:val="000000"/>
          <w:sz w:val="32"/>
          <w:szCs w:val="32"/>
          <w:lang w:val="en-US" w:eastAsia="zh-CN"/>
        </w:rPr>
        <w:t>粮食仓储检查工作底稿</w:t>
      </w:r>
    </w:p>
    <w:p>
      <w:pPr>
        <w:pStyle w:val="2"/>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7-1.粮食储存安全检查清单</w:t>
      </w:r>
    </w:p>
    <w:p>
      <w:pPr>
        <w:pStyle w:val="2"/>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7-2.安全生产检查清单</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cs="仿宋_GB2312"/>
          <w:b/>
          <w:bCs/>
          <w:color w:val="000000"/>
          <w:sz w:val="32"/>
          <w:szCs w:val="32"/>
          <w:lang w:val="en-US" w:eastAsia="zh-CN"/>
        </w:rPr>
        <w:t xml:space="preserve">附表8  </w:t>
      </w:r>
      <w:r>
        <w:rPr>
          <w:rFonts w:hint="eastAsia" w:ascii="仿宋_GB2312" w:hAnsi="仿宋_GB2312" w:eastAsia="仿宋_GB2312" w:cs="仿宋_GB2312"/>
          <w:b/>
          <w:bCs/>
          <w:color w:val="000000"/>
          <w:sz w:val="32"/>
          <w:szCs w:val="32"/>
        </w:rPr>
        <w:t>粮食库存检查汇总表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-1.粮食库存数量汇总表</w:t>
      </w:r>
    </w:p>
    <w:p>
      <w:pPr>
        <w:pStyle w:val="2"/>
        <w:keepNext w:val="0"/>
        <w:keepLines w:val="0"/>
        <w:pageBreakBefore w:val="0"/>
        <w:widowControl w:val="0"/>
        <w:kinsoku/>
        <w:wordWrap/>
        <w:overflowPunct/>
        <w:topLinePunct w:val="0"/>
        <w:bidi w:val="0"/>
        <w:adjustRightInd w:val="0"/>
        <w:snapToGrid/>
        <w:spacing w:line="580" w:lineRule="exact"/>
        <w:jc w:val="both"/>
        <w:textAlignment w:val="auto"/>
        <w:rPr>
          <w:rFonts w:hint="default" w:eastAsia="仿宋_GB2312"/>
          <w:b w:val="0"/>
          <w:bCs w:val="0"/>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-1-1.粮食库存数量汇总表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-1A.外省委托代储粮食库存数量汇总表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-2.库存粮食储存(收获)年限情况汇总表</w:t>
      </w:r>
    </w:p>
    <w:p>
      <w:pPr>
        <w:pStyle w:val="2"/>
        <w:keepNext w:val="0"/>
        <w:keepLines w:val="0"/>
        <w:pageBreakBefore w:val="0"/>
        <w:widowControl w:val="0"/>
        <w:kinsoku/>
        <w:wordWrap/>
        <w:overflowPunct/>
        <w:topLinePunct w:val="0"/>
        <w:bidi w:val="0"/>
        <w:adjustRightInd w:val="0"/>
        <w:snapToGrid/>
        <w:spacing w:line="580" w:lineRule="exact"/>
        <w:jc w:val="both"/>
        <w:textAlignment w:val="auto"/>
        <w:rPr>
          <w:rFonts w:hint="default" w:eastAsia="仿宋_GB2312"/>
          <w:b w:val="0"/>
          <w:bCs w:val="0"/>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.库存粮食储存(收获)年限情况汇总表</w:t>
      </w:r>
    </w:p>
    <w:p>
      <w:pPr>
        <w:keepNext w:val="0"/>
        <w:keepLines w:val="0"/>
        <w:pageBreakBefore w:val="0"/>
        <w:widowControl w:val="0"/>
        <w:kinsoku/>
        <w:wordWrap/>
        <w:overflowPunct/>
        <w:topLinePunct w:val="0"/>
        <w:autoSpaceDE/>
        <w:autoSpaceDN/>
        <w:bidi w:val="0"/>
        <w:adjustRightInd w:val="0"/>
        <w:snapToGrid/>
        <w:spacing w:line="580" w:lineRule="exact"/>
        <w:ind w:left="425" w:leftChars="0" w:right="0" w:rightChars="0" w:hanging="425" w:hangingChars="133"/>
        <w:jc w:val="both"/>
        <w:textAlignment w:val="auto"/>
        <w:rPr>
          <w:rFonts w:hint="eastAsia" w:ascii="仿宋_GB2312" w:hAnsi="仿宋_GB2312" w:eastAsia="仿宋_GB2312" w:cs="仿宋_GB2312"/>
          <w:b w:val="0"/>
          <w:bCs w:val="0"/>
          <w:color w:val="000000"/>
          <w:spacing w:val="7"/>
          <w:sz w:val="32"/>
          <w:szCs w:val="32"/>
        </w:rPr>
      </w:pPr>
      <w:r>
        <w:rPr>
          <w:rFonts w:hint="eastAsia" w:ascii="仿宋_GB2312" w:hAnsi="仿宋_GB2312" w:eastAsia="仿宋_GB2312" w:cs="仿宋_GB2312"/>
          <w:b w:val="0"/>
          <w:bCs w:val="0"/>
          <w:color w:val="000000"/>
          <w:spacing w:val="0"/>
          <w:sz w:val="32"/>
          <w:szCs w:val="32"/>
          <w:lang w:val="en-US" w:eastAsia="zh-CN"/>
        </w:rPr>
        <w:t xml:space="preserve">         </w:t>
      </w:r>
      <w:r>
        <w:rPr>
          <w:rFonts w:hint="eastAsia" w:ascii="仿宋_GB2312" w:hAnsi="仿宋_GB2312" w:cs="仿宋_GB2312"/>
          <w:b w:val="0"/>
          <w:bCs w:val="0"/>
          <w:color w:val="000000"/>
          <w:spacing w:val="0"/>
          <w:sz w:val="32"/>
          <w:szCs w:val="32"/>
          <w:lang w:val="en-US" w:eastAsia="zh-CN"/>
        </w:rPr>
        <w:t>8</w:t>
      </w:r>
      <w:r>
        <w:rPr>
          <w:rFonts w:hint="eastAsia" w:ascii="仿宋_GB2312" w:hAnsi="仿宋_GB2312" w:eastAsia="仿宋_GB2312" w:cs="仿宋_GB2312"/>
          <w:b w:val="0"/>
          <w:bCs w:val="0"/>
          <w:color w:val="000000"/>
          <w:spacing w:val="0"/>
          <w:sz w:val="32"/>
          <w:szCs w:val="32"/>
        </w:rPr>
        <w:t>-2A.外</w:t>
      </w:r>
      <w:r>
        <w:rPr>
          <w:rFonts w:hint="eastAsia" w:ascii="仿宋_GB2312" w:hAnsi="仿宋_GB2312" w:eastAsia="仿宋_GB2312" w:cs="仿宋_GB2312"/>
          <w:b w:val="0"/>
          <w:bCs w:val="0"/>
          <w:color w:val="000000"/>
          <w:spacing w:val="7"/>
          <w:sz w:val="32"/>
          <w:szCs w:val="32"/>
        </w:rPr>
        <w:t>省委托代储库存粮食储存(收获)年限</w:t>
      </w:r>
      <w:r>
        <w:rPr>
          <w:rFonts w:hint="eastAsia" w:ascii="仿宋_GB2312" w:hAnsi="仿宋_GB2312" w:eastAsia="仿宋_GB2312" w:cs="仿宋_GB2312"/>
          <w:b w:val="0"/>
          <w:bCs w:val="0"/>
          <w:color w:val="000000"/>
          <w:spacing w:val="0"/>
          <w:sz w:val="32"/>
          <w:szCs w:val="32"/>
        </w:rPr>
        <w:t>情</w:t>
      </w:r>
    </w:p>
    <w:p>
      <w:pPr>
        <w:keepNext w:val="0"/>
        <w:keepLines w:val="0"/>
        <w:pageBreakBefore w:val="0"/>
        <w:widowControl w:val="0"/>
        <w:kinsoku/>
        <w:wordWrap/>
        <w:overflowPunct/>
        <w:topLinePunct w:val="0"/>
        <w:autoSpaceDE/>
        <w:autoSpaceDN/>
        <w:bidi w:val="0"/>
        <w:adjustRightInd w:val="0"/>
        <w:snapToGrid/>
        <w:spacing w:line="580" w:lineRule="exact"/>
        <w:ind w:left="444" w:leftChars="0" w:right="0" w:rightChars="0" w:hanging="444" w:hangingChars="133"/>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7"/>
          <w:sz w:val="32"/>
          <w:szCs w:val="32"/>
          <w:lang w:val="en-US" w:eastAsia="zh-CN"/>
        </w:rPr>
        <w:t xml:space="preserve">             </w:t>
      </w:r>
      <w:r>
        <w:rPr>
          <w:rFonts w:hint="eastAsia" w:ascii="仿宋_GB2312" w:hAnsi="仿宋_GB2312" w:eastAsia="仿宋_GB2312" w:cs="仿宋_GB2312"/>
          <w:b w:val="0"/>
          <w:bCs w:val="0"/>
          <w:color w:val="000000"/>
          <w:spacing w:val="0"/>
          <w:sz w:val="32"/>
          <w:szCs w:val="32"/>
        </w:rPr>
        <w:t>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-3.粮食库存实物检查货位台账汇总表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-4.中央储备粮轮换计划执行情况汇总表</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-4A.地方储备粮轮换计划执行情况汇总表</w:t>
      </w:r>
    </w:p>
    <w:p>
      <w:pPr>
        <w:keepNext w:val="0"/>
        <w:keepLines w:val="0"/>
        <w:pageBreakBefore w:val="0"/>
        <w:widowControl w:val="0"/>
        <w:kinsoku/>
        <w:wordWrap/>
        <w:overflowPunct/>
        <w:topLinePunct w:val="0"/>
        <w:autoSpaceDE/>
        <w:autoSpaceDN/>
        <w:bidi w:val="0"/>
        <w:adjustRightInd w:val="0"/>
        <w:snapToGrid/>
        <w:spacing w:line="580" w:lineRule="exact"/>
        <w:ind w:right="0" w:rightChars="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-5.检查发现问题及整改汇</w:t>
      </w:r>
      <w:r>
        <w:rPr>
          <w:rFonts w:hint="eastAsia" w:ascii="仿宋_GB2312" w:hAnsi="仿宋_GB2312" w:eastAsia="仿宋_GB2312" w:cs="仿宋_GB2312"/>
          <w:b w:val="0"/>
          <w:bCs w:val="0"/>
          <w:color w:val="000000"/>
          <w:sz w:val="32"/>
          <w:szCs w:val="32"/>
          <w:lang w:eastAsia="zh-CN"/>
        </w:rPr>
        <w:t>总表</w:t>
      </w:r>
    </w:p>
    <w:p>
      <w:pPr>
        <w:keepNext w:val="0"/>
        <w:keepLines w:val="0"/>
        <w:pageBreakBefore w:val="0"/>
        <w:widowControl w:val="0"/>
        <w:kinsoku/>
        <w:wordWrap/>
        <w:overflowPunct/>
        <w:topLinePunct w:val="0"/>
        <w:autoSpaceDE/>
        <w:autoSpaceDN/>
        <w:bidi w:val="0"/>
        <w:adjustRightInd w:val="0"/>
        <w:snapToGrid/>
        <w:spacing w:line="580" w:lineRule="exact"/>
        <w:ind w:right="0" w:right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eastAsia="zh-CN"/>
        </w:rPr>
        <w:t>账实差数情况</w:t>
      </w:r>
    </w:p>
    <w:p>
      <w:pPr>
        <w:keepNext w:val="0"/>
        <w:keepLines w:val="0"/>
        <w:pageBreakBefore w:val="0"/>
        <w:widowControl w:val="0"/>
        <w:kinsoku/>
        <w:wordWrap/>
        <w:overflowPunct/>
        <w:topLinePunct w:val="0"/>
        <w:autoSpaceDE/>
        <w:autoSpaceDN/>
        <w:bidi w:val="0"/>
        <w:adjustRightInd w:val="0"/>
        <w:snapToGrid/>
        <w:spacing w:line="580" w:lineRule="exact"/>
        <w:ind w:right="0" w:right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eastAsia="zh-CN"/>
        </w:rPr>
        <w:t>账账差数情况</w:t>
      </w:r>
    </w:p>
    <w:p>
      <w:pPr>
        <w:keepNext w:val="0"/>
        <w:keepLines w:val="0"/>
        <w:pageBreakBefore w:val="0"/>
        <w:widowControl w:val="0"/>
        <w:kinsoku/>
        <w:wordWrap/>
        <w:overflowPunct/>
        <w:topLinePunct w:val="0"/>
        <w:autoSpaceDE/>
        <w:autoSpaceDN/>
        <w:bidi w:val="0"/>
        <w:adjustRightInd w:val="0"/>
        <w:snapToGrid/>
        <w:spacing w:line="580" w:lineRule="exact"/>
        <w:ind w:right="0" w:rightChars="0"/>
        <w:jc w:val="both"/>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val="en-US" w:eastAsia="zh-CN"/>
        </w:rPr>
        <w:t>储备粮超期储存情况说明</w:t>
      </w:r>
    </w:p>
    <w:p>
      <w:pPr>
        <w:keepNext w:val="0"/>
        <w:keepLines w:val="0"/>
        <w:pageBreakBefore w:val="0"/>
        <w:widowControl w:val="0"/>
        <w:kinsoku/>
        <w:wordWrap/>
        <w:overflowPunct/>
        <w:topLinePunct w:val="0"/>
        <w:autoSpaceDE/>
        <w:autoSpaceDN/>
        <w:bidi w:val="0"/>
        <w:adjustRightInd w:val="0"/>
        <w:snapToGrid/>
        <w:spacing w:line="580" w:lineRule="exact"/>
        <w:ind w:right="0" w:rightChars="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eastAsia="zh-CN"/>
        </w:rPr>
        <w:t>储备粮轮换情况说明</w:t>
      </w:r>
    </w:p>
    <w:p>
      <w:pPr>
        <w:pStyle w:val="2"/>
        <w:keepNext w:val="0"/>
        <w:keepLines w:val="0"/>
        <w:pageBreakBefore w:val="0"/>
        <w:widowControl w:val="0"/>
        <w:kinsoku/>
        <w:wordWrap/>
        <w:overflowPunct/>
        <w:topLinePunct w:val="0"/>
        <w:bidi w:val="0"/>
        <w:adjustRightInd w:val="0"/>
        <w:snapToGrid/>
        <w:spacing w:line="580" w:lineRule="exact"/>
        <w:jc w:val="both"/>
        <w:textAlignment w:val="auto"/>
        <w:rPr>
          <w:rFonts w:hint="eastAsia" w:ascii="仿宋_GB2312" w:hAnsi="仿宋_GB2312" w:eastAsia="仿宋_GB2312" w:cs="仿宋_GB2312"/>
          <w:b w:val="0"/>
          <w:bCs w:val="0"/>
          <w:color w:val="000000"/>
          <w:sz w:val="32"/>
          <w:szCs w:val="32"/>
          <w:lang w:eastAsia="zh-CN"/>
        </w:rPr>
      </w:pPr>
    </w:p>
    <w:p>
      <w:pPr>
        <w:pStyle w:val="2"/>
        <w:keepNext w:val="0"/>
        <w:keepLines w:val="0"/>
        <w:pageBreakBefore w:val="0"/>
        <w:widowControl w:val="0"/>
        <w:kinsoku/>
        <w:wordWrap/>
        <w:overflowPunct/>
        <w:topLinePunct w:val="0"/>
        <w:bidi w:val="0"/>
        <w:adjustRightInd w:val="0"/>
        <w:snapToGrid/>
        <w:spacing w:line="580" w:lineRule="exact"/>
        <w:jc w:val="both"/>
        <w:textAlignment w:val="auto"/>
        <w:rPr>
          <w:rFonts w:hint="eastAsia" w:ascii="仿宋_GB2312" w:hAnsi="仿宋_GB2312" w:eastAsia="仿宋_GB2312" w:cs="仿宋_GB2312"/>
          <w:b w:val="0"/>
          <w:bCs w:val="0"/>
          <w:color w:val="000000"/>
          <w:sz w:val="32"/>
          <w:szCs w:val="32"/>
          <w:lang w:eastAsia="zh-CN"/>
        </w:rPr>
      </w:pPr>
    </w:p>
    <w:sectPr>
      <w:headerReference r:id="rId3" w:type="default"/>
      <w:footerReference r:id="rId4"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3F079"/>
    <w:multiLevelType w:val="singleLevel"/>
    <w:tmpl w:val="5C53F079"/>
    <w:lvl w:ilvl="0" w:tentative="0">
      <w:start w:val="3"/>
      <w:numFmt w:val="decimal"/>
      <w:suff w:val="nothing"/>
      <w:lvlText w:val="（%1）"/>
      <w:lvlJc w:val="left"/>
    </w:lvl>
  </w:abstractNum>
  <w:abstractNum w:abstractNumId="1">
    <w:nsid w:val="5C55355D"/>
    <w:multiLevelType w:val="singleLevel"/>
    <w:tmpl w:val="5C55355D"/>
    <w:lvl w:ilvl="0" w:tentative="0">
      <w:start w:val="2"/>
      <w:numFmt w:val="decimal"/>
      <w:suff w:val="nothing"/>
      <w:lvlText w:val="（%1）"/>
      <w:lvlJc w:val="left"/>
    </w:lvl>
  </w:abstractNum>
  <w:abstractNum w:abstractNumId="2">
    <w:nsid w:val="5C636764"/>
    <w:multiLevelType w:val="singleLevel"/>
    <w:tmpl w:val="5C636764"/>
    <w:lvl w:ilvl="0" w:tentative="0">
      <w:start w:val="3"/>
      <w:numFmt w:val="decimal"/>
      <w:suff w:val="nothing"/>
      <w:lvlText w:val="%1."/>
      <w:lvlJc w:val="left"/>
    </w:lvl>
  </w:abstractNum>
  <w:abstractNum w:abstractNumId="3">
    <w:nsid w:val="5C636A8E"/>
    <w:multiLevelType w:val="singleLevel"/>
    <w:tmpl w:val="5C636A8E"/>
    <w:lvl w:ilvl="0" w:tentative="0">
      <w:start w:val="3"/>
      <w:numFmt w:val="decimal"/>
      <w:suff w:val="nothing"/>
      <w:lvlText w:val="%1."/>
      <w:lvlJc w:val="left"/>
    </w:lvl>
  </w:abstractNum>
  <w:abstractNum w:abstractNumId="4">
    <w:nsid w:val="762C08C9"/>
    <w:multiLevelType w:val="singleLevel"/>
    <w:tmpl w:val="762C08C9"/>
    <w:lvl w:ilvl="0" w:tentative="0">
      <w:start w:val="1"/>
      <w:numFmt w:val="chineseCounting"/>
      <w:suff w:val="space"/>
      <w:lvlText w:val="第%1部分"/>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16446"/>
    <w:rsid w:val="028579F1"/>
    <w:rsid w:val="090639D2"/>
    <w:rsid w:val="0B3F34A9"/>
    <w:rsid w:val="0DB0320C"/>
    <w:rsid w:val="0E7C3D1D"/>
    <w:rsid w:val="12AE7933"/>
    <w:rsid w:val="150369B2"/>
    <w:rsid w:val="15A23FA6"/>
    <w:rsid w:val="1BB40C86"/>
    <w:rsid w:val="20B5685A"/>
    <w:rsid w:val="21F946B8"/>
    <w:rsid w:val="220D0837"/>
    <w:rsid w:val="22A96B22"/>
    <w:rsid w:val="269D3DA0"/>
    <w:rsid w:val="29CC2DA4"/>
    <w:rsid w:val="2C753CBC"/>
    <w:rsid w:val="2C8C1C66"/>
    <w:rsid w:val="31B16446"/>
    <w:rsid w:val="33372046"/>
    <w:rsid w:val="33E35645"/>
    <w:rsid w:val="352D28DB"/>
    <w:rsid w:val="39255E87"/>
    <w:rsid w:val="39E87F49"/>
    <w:rsid w:val="41F72197"/>
    <w:rsid w:val="46EF72B7"/>
    <w:rsid w:val="472567AB"/>
    <w:rsid w:val="4E1B4FB5"/>
    <w:rsid w:val="5333210C"/>
    <w:rsid w:val="5CD76637"/>
    <w:rsid w:val="6394325C"/>
    <w:rsid w:val="63B7646F"/>
    <w:rsid w:val="692D4C09"/>
    <w:rsid w:val="6C2E7455"/>
    <w:rsid w:val="6F5F2061"/>
    <w:rsid w:val="71A87778"/>
    <w:rsid w:val="73FF3504"/>
    <w:rsid w:val="755619EB"/>
    <w:rsid w:val="75E2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240" w:lineRule="auto"/>
    </w:pPr>
    <w:rPr>
      <w:rFonts w:eastAsia="宋体"/>
      <w:sz w:val="30"/>
      <w:szCs w:val="24"/>
    </w:rPr>
  </w:style>
  <w:style w:type="paragraph" w:styleId="3">
    <w:name w:val="Body Text Indent"/>
    <w:basedOn w:val="1"/>
    <w:qFormat/>
    <w:uiPriority w:val="0"/>
    <w:pPr>
      <w:spacing w:line="240" w:lineRule="auto"/>
      <w:ind w:firstLine="645"/>
    </w:pPr>
    <w:rPr>
      <w:rFonts w:ascii="仿宋_GB2312"/>
      <w:b/>
    </w:rPr>
  </w:style>
  <w:style w:type="paragraph" w:styleId="4">
    <w:name w:val="Plain Text"/>
    <w:basedOn w:val="1"/>
    <w:qFormat/>
    <w:uiPriority w:val="0"/>
    <w:pPr>
      <w:spacing w:line="240" w:lineRule="auto"/>
    </w:pPr>
    <w:rPr>
      <w:rFonts w:ascii="宋体" w:hAnsi="Courier New" w:eastAsia="宋体" w:cs="Courier New"/>
      <w:sz w:val="21"/>
      <w:szCs w:val="21"/>
    </w:rPr>
  </w:style>
  <w:style w:type="paragraph" w:styleId="5">
    <w:name w:val="Body Text Indent 2"/>
    <w:basedOn w:val="1"/>
    <w:qFormat/>
    <w:uiPriority w:val="0"/>
    <w:pPr>
      <w:spacing w:line="240" w:lineRule="auto"/>
      <w:ind w:right="384" w:rightChars="183" w:firstLine="637" w:firstLineChars="199"/>
    </w:pPr>
    <w:rPr>
      <w:szCs w:val="24"/>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Body Text Indent 3"/>
    <w:basedOn w:val="1"/>
    <w:qFormat/>
    <w:uiPriority w:val="0"/>
    <w:pPr>
      <w:spacing w:line="240" w:lineRule="auto"/>
      <w:ind w:firstLine="480" w:firstLineChars="200"/>
    </w:pPr>
    <w:rPr>
      <w:rFonts w:eastAsia="宋体"/>
      <w:sz w:val="24"/>
    </w:rPr>
  </w:style>
  <w:style w:type="paragraph" w:styleId="8">
    <w:name w:val="Body Text First Indent 2"/>
    <w:basedOn w:val="3"/>
    <w:qFormat/>
    <w:uiPriority w:val="0"/>
    <w:pPr>
      <w:ind w:firstLine="420" w:firstLineChars="200"/>
    </w:pPr>
  </w:style>
  <w:style w:type="paragraph" w:customStyle="1" w:styleId="1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2021-04-13T06:55:00Z</dcterms:created>
  <dc:creator>高丽萍</dc:creator>
  <cp:lastModifiedBy>Administrator</cp:lastModifiedBy>
  <dcterms:modified xsi:type="dcterms:W3CDTF">2021-04-27T07:47:45Z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103E34F1D23F464BBEAEAFF1067CDF7D</vt:lpwstr>
  </property>
</Properties>
</file>